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C1" w:rsidRDefault="00053EC1" w:rsidP="00053EC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053EC1" w:rsidRDefault="00053EC1" w:rsidP="00053E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053EC1" w:rsidRDefault="00053EC1" w:rsidP="00053EC1">
      <w:pPr>
        <w:spacing w:line="276" w:lineRule="auto"/>
        <w:jc w:val="center"/>
        <w:rPr>
          <w:b/>
          <w:bCs/>
          <w:sz w:val="16"/>
          <w:szCs w:val="16"/>
        </w:rPr>
      </w:pPr>
    </w:p>
    <w:p w:rsidR="00053EC1" w:rsidRDefault="00053EC1" w:rsidP="00053E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</w:p>
    <w:p w:rsidR="00053EC1" w:rsidRDefault="00053EC1" w:rsidP="00053E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053EC1" w:rsidRDefault="00053EC1" w:rsidP="00053EC1">
      <w:pPr>
        <w:spacing w:line="276" w:lineRule="auto"/>
        <w:jc w:val="center"/>
        <w:rPr>
          <w:b/>
          <w:bCs/>
          <w:sz w:val="16"/>
          <w:szCs w:val="16"/>
        </w:rPr>
      </w:pPr>
    </w:p>
    <w:p w:rsidR="00053EC1" w:rsidRDefault="00053EC1" w:rsidP="00053EC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ПОСТАНОВЛЕНИЕ     </w:t>
      </w:r>
    </w:p>
    <w:p w:rsidR="00053EC1" w:rsidRDefault="00053EC1" w:rsidP="00053EC1">
      <w:pPr>
        <w:spacing w:line="276" w:lineRule="auto"/>
        <w:rPr>
          <w:b/>
          <w:sz w:val="26"/>
          <w:szCs w:val="26"/>
        </w:rPr>
      </w:pPr>
    </w:p>
    <w:p w:rsidR="00053EC1" w:rsidRDefault="00053EC1" w:rsidP="00053EC1">
      <w:pPr>
        <w:spacing w:line="276" w:lineRule="auto"/>
        <w:rPr>
          <w:b/>
          <w:sz w:val="26"/>
          <w:szCs w:val="26"/>
        </w:rPr>
      </w:pPr>
    </w:p>
    <w:p w:rsidR="00053EC1" w:rsidRDefault="00053EC1" w:rsidP="00053E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 сентября </w:t>
      </w:r>
      <w:r>
        <w:rPr>
          <w:sz w:val="26"/>
          <w:szCs w:val="26"/>
        </w:rPr>
        <w:t xml:space="preserve">2020 г.                                                                                          № </w:t>
      </w:r>
      <w:r>
        <w:rPr>
          <w:sz w:val="26"/>
          <w:szCs w:val="26"/>
        </w:rPr>
        <w:t>373</w:t>
      </w:r>
      <w:r>
        <w:rPr>
          <w:sz w:val="26"/>
          <w:szCs w:val="26"/>
        </w:rPr>
        <w:t xml:space="preserve"> </w:t>
      </w:r>
    </w:p>
    <w:p w:rsidR="00053EC1" w:rsidRDefault="00053EC1" w:rsidP="00053EC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Копьёво</w:t>
      </w:r>
      <w:proofErr w:type="spellEnd"/>
    </w:p>
    <w:p w:rsidR="00053EC1" w:rsidRDefault="00053EC1" w:rsidP="00053EC1">
      <w:pPr>
        <w:spacing w:line="276" w:lineRule="auto"/>
        <w:jc w:val="center"/>
        <w:rPr>
          <w:b/>
          <w:sz w:val="26"/>
          <w:szCs w:val="26"/>
        </w:rPr>
      </w:pPr>
    </w:p>
    <w:p w:rsidR="00053EC1" w:rsidRDefault="00053EC1" w:rsidP="00053EC1">
      <w:pPr>
        <w:spacing w:line="276" w:lineRule="auto"/>
        <w:jc w:val="center"/>
        <w:rPr>
          <w:b/>
          <w:sz w:val="26"/>
          <w:szCs w:val="26"/>
        </w:rPr>
      </w:pPr>
    </w:p>
    <w:p w:rsidR="00053EC1" w:rsidRDefault="00053EC1" w:rsidP="00053E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утверждении муниципальной программы</w:t>
      </w:r>
    </w:p>
    <w:p w:rsidR="00053EC1" w:rsidRDefault="00053EC1" w:rsidP="00053E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>
        <w:rPr>
          <w:b/>
          <w:sz w:val="26"/>
          <w:szCs w:val="26"/>
        </w:rPr>
        <w:t xml:space="preserve">торговли </w:t>
      </w:r>
      <w:r>
        <w:rPr>
          <w:b/>
          <w:sz w:val="26"/>
          <w:szCs w:val="26"/>
        </w:rPr>
        <w:t>в Орджоникидзевском районе»</w:t>
      </w:r>
    </w:p>
    <w:p w:rsidR="00053EC1" w:rsidRDefault="00053EC1" w:rsidP="00053EC1">
      <w:pPr>
        <w:spacing w:line="276" w:lineRule="auto"/>
        <w:rPr>
          <w:b/>
          <w:sz w:val="26"/>
          <w:szCs w:val="26"/>
        </w:rPr>
      </w:pPr>
    </w:p>
    <w:p w:rsidR="00053EC1" w:rsidRDefault="00053EC1" w:rsidP="00053EC1">
      <w:pPr>
        <w:spacing w:line="276" w:lineRule="auto"/>
        <w:rPr>
          <w:b/>
          <w:sz w:val="26"/>
          <w:szCs w:val="26"/>
        </w:rPr>
      </w:pPr>
    </w:p>
    <w:p w:rsidR="00053EC1" w:rsidRDefault="00053EC1" w:rsidP="00053E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 статьей 18 </w:t>
      </w:r>
      <w:r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 28.12.2009 № 381-ФЗ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б основах государственного регулирования торговой деятельности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Российской Федерации», 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статьей 5 Закона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от 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01.07.2011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>60-ЗРХ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000B72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государственном регулировании торговой деятельности в Республике Хакасия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D01E23">
        <w:rPr>
          <w:rFonts w:ascii="Times New Roman" w:hAnsi="Times New Roman" w:cs="Times New Roman"/>
          <w:b w:val="0"/>
          <w:sz w:val="26"/>
          <w:szCs w:val="26"/>
        </w:rPr>
        <w:t xml:space="preserve">Законом Республики Хакасия от 30.09.2011 № 70-ЗРХ «О порядке разработки региональной и муниципальных программ развития торговли»,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№318 «Об утверждении Порядка разработки, утверждения, реализации оценки эффективности муниципальных программ Орджоникидзевского района», руководствуясь стать</w:t>
      </w:r>
      <w:r w:rsidR="00D01E23">
        <w:rPr>
          <w:rFonts w:ascii="Times New Roman" w:hAnsi="Times New Roman" w:cs="Times New Roman"/>
          <w:b w:val="0"/>
          <w:sz w:val="26"/>
          <w:szCs w:val="26"/>
        </w:rPr>
        <w:t xml:space="preserve">ями </w:t>
      </w:r>
      <w:r>
        <w:rPr>
          <w:rFonts w:ascii="Times New Roman" w:hAnsi="Times New Roman" w:cs="Times New Roman"/>
          <w:b w:val="0"/>
          <w:sz w:val="26"/>
          <w:szCs w:val="26"/>
        </w:rPr>
        <w:t>70</w:t>
      </w:r>
      <w:r w:rsidR="00D01E23">
        <w:rPr>
          <w:rFonts w:ascii="Times New Roman" w:hAnsi="Times New Roman" w:cs="Times New Roman"/>
          <w:b w:val="0"/>
          <w:sz w:val="26"/>
          <w:szCs w:val="26"/>
        </w:rPr>
        <w:t>, 71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Устава му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>ниципального образования Орджоникидзевский район, Администрация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Орд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 xml:space="preserve">жоникидзевского района </w:t>
      </w:r>
      <w:r>
        <w:rPr>
          <w:rFonts w:ascii="Times New Roman" w:hAnsi="Times New Roman" w:cs="Times New Roman"/>
          <w:sz w:val="26"/>
          <w:szCs w:val="26"/>
        </w:rPr>
        <w:t>п о с т а н о в л я е 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53EC1" w:rsidRDefault="00053EC1" w:rsidP="00053E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«Развитие</w:t>
      </w:r>
      <w:r w:rsidR="00D01E23">
        <w:rPr>
          <w:sz w:val="26"/>
          <w:szCs w:val="26"/>
        </w:rPr>
        <w:t xml:space="preserve"> торговли </w:t>
      </w:r>
      <w:r>
        <w:rPr>
          <w:sz w:val="26"/>
          <w:szCs w:val="26"/>
        </w:rPr>
        <w:t>в Орджоникидзевском районе» (приложение).</w:t>
      </w:r>
    </w:p>
    <w:p w:rsidR="00053EC1" w:rsidRDefault="00D01E23" w:rsidP="00053E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3EC1">
        <w:rPr>
          <w:sz w:val="26"/>
          <w:szCs w:val="26"/>
        </w:rPr>
        <w:t xml:space="preserve">. </w:t>
      </w:r>
      <w:r w:rsidR="00053EC1">
        <w:rPr>
          <w:color w:val="000000"/>
          <w:sz w:val="26"/>
          <w:szCs w:val="26"/>
          <w:shd w:val="clear" w:color="auto" w:fill="FFFFFF"/>
        </w:rPr>
        <w:t>Постановление вступает в силу</w:t>
      </w:r>
      <w:r>
        <w:rPr>
          <w:color w:val="000000"/>
          <w:sz w:val="26"/>
          <w:szCs w:val="26"/>
          <w:shd w:val="clear" w:color="auto" w:fill="FFFFFF"/>
        </w:rPr>
        <w:t xml:space="preserve"> после </w:t>
      </w:r>
      <w:r w:rsidR="00053EC1">
        <w:rPr>
          <w:color w:val="000000"/>
          <w:sz w:val="26"/>
          <w:szCs w:val="26"/>
          <w:shd w:val="clear" w:color="auto" w:fill="FFFFFF"/>
        </w:rPr>
        <w:t>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053EC1" w:rsidRDefault="00053EC1" w:rsidP="00053EC1">
      <w:pPr>
        <w:jc w:val="both"/>
        <w:rPr>
          <w:sz w:val="26"/>
          <w:szCs w:val="26"/>
        </w:rPr>
      </w:pPr>
    </w:p>
    <w:p w:rsidR="00053EC1" w:rsidRDefault="00053EC1" w:rsidP="00053EC1">
      <w:pPr>
        <w:jc w:val="both"/>
        <w:rPr>
          <w:sz w:val="26"/>
          <w:szCs w:val="26"/>
        </w:rPr>
      </w:pPr>
    </w:p>
    <w:p w:rsidR="00053EC1" w:rsidRDefault="00053EC1" w:rsidP="00053EC1">
      <w:pPr>
        <w:jc w:val="both"/>
        <w:rPr>
          <w:sz w:val="26"/>
          <w:szCs w:val="26"/>
        </w:rPr>
      </w:pPr>
    </w:p>
    <w:p w:rsidR="00053EC1" w:rsidRDefault="00053EC1" w:rsidP="00053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Орджоникидзевского района                                                     А.И. </w:t>
      </w:r>
      <w:proofErr w:type="spellStart"/>
      <w:r>
        <w:rPr>
          <w:sz w:val="26"/>
          <w:szCs w:val="26"/>
        </w:rPr>
        <w:t>Тайченачев</w:t>
      </w:r>
      <w:proofErr w:type="spellEnd"/>
    </w:p>
    <w:p w:rsidR="00053EC1" w:rsidRDefault="00053EC1" w:rsidP="00053EC1">
      <w:pPr>
        <w:ind w:left="4248" w:firstLine="708"/>
        <w:rPr>
          <w:sz w:val="28"/>
          <w:szCs w:val="28"/>
        </w:rPr>
      </w:pPr>
    </w:p>
    <w:p w:rsidR="00D01E23" w:rsidRDefault="00456B96" w:rsidP="0026411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D01E23" w:rsidRDefault="00D01E23" w:rsidP="00264113">
      <w:pPr>
        <w:ind w:left="4248" w:firstLine="708"/>
        <w:jc w:val="both"/>
        <w:rPr>
          <w:sz w:val="28"/>
          <w:szCs w:val="28"/>
        </w:rPr>
      </w:pPr>
    </w:p>
    <w:p w:rsidR="00FE05B4" w:rsidRDefault="00FE05B4" w:rsidP="0026411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E05B4" w:rsidRDefault="00FE05B4" w:rsidP="00FE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</w:t>
      </w:r>
    </w:p>
    <w:p w:rsidR="00FE05B4" w:rsidRDefault="00FE05B4" w:rsidP="00FE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Орджоникидзевского района</w:t>
      </w:r>
    </w:p>
    <w:p w:rsidR="00FE05B4" w:rsidRDefault="00264113" w:rsidP="00FE05B4">
      <w:pPr>
        <w:tabs>
          <w:tab w:val="left" w:pos="5103"/>
          <w:tab w:val="left" w:pos="5387"/>
        </w:tabs>
        <w:jc w:val="both"/>
        <w:rPr>
          <w:sz w:val="28"/>
          <w:szCs w:val="28"/>
        </w:rPr>
      </w:pPr>
      <w:r w:rsidRPr="00264113">
        <w:rPr>
          <w:sz w:val="28"/>
          <w:szCs w:val="28"/>
        </w:rPr>
        <w:tab/>
      </w:r>
      <w:r w:rsidR="00456B96">
        <w:rPr>
          <w:sz w:val="28"/>
          <w:szCs w:val="28"/>
        </w:rPr>
        <w:t xml:space="preserve">  </w:t>
      </w:r>
      <w:r w:rsidR="0097744C" w:rsidRPr="00380069">
        <w:rPr>
          <w:sz w:val="28"/>
          <w:szCs w:val="28"/>
        </w:rPr>
        <w:t>о</w:t>
      </w:r>
      <w:r w:rsidR="00FE05B4" w:rsidRPr="00380069">
        <w:rPr>
          <w:sz w:val="28"/>
          <w:szCs w:val="28"/>
        </w:rPr>
        <w:t xml:space="preserve">т </w:t>
      </w:r>
      <w:r w:rsidR="00CC3A6A">
        <w:rPr>
          <w:sz w:val="28"/>
          <w:szCs w:val="28"/>
        </w:rPr>
        <w:t xml:space="preserve">28 сентября 2020 г. № 373 </w:t>
      </w: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5C45CA" w:rsidRDefault="00FE05B4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 торговли в</w:t>
      </w:r>
    </w:p>
    <w:p w:rsidR="00FE05B4" w:rsidRDefault="005C45CA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Орджоникидзевском </w:t>
      </w:r>
      <w:r w:rsidR="0097744C">
        <w:rPr>
          <w:b/>
          <w:sz w:val="36"/>
          <w:szCs w:val="36"/>
        </w:rPr>
        <w:t>районе</w:t>
      </w:r>
      <w:r w:rsidR="00FE05B4">
        <w:rPr>
          <w:b/>
          <w:sz w:val="36"/>
          <w:szCs w:val="36"/>
        </w:rPr>
        <w:t>»</w:t>
      </w: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rPr>
          <w:rFonts w:asciiTheme="minorHAnsi" w:hAnsiTheme="minorHAnsi" w:cstheme="minorBidi"/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sz w:val="22"/>
          <w:szCs w:val="22"/>
        </w:rPr>
      </w:pPr>
    </w:p>
    <w:p w:rsidR="00FE05B4" w:rsidRDefault="00FE05B4" w:rsidP="0057752B">
      <w:pPr>
        <w:jc w:val="center"/>
        <w:rPr>
          <w:b/>
          <w:sz w:val="26"/>
          <w:szCs w:val="26"/>
        </w:rPr>
      </w:pPr>
    </w:p>
    <w:p w:rsidR="009804EC" w:rsidRDefault="009804EC" w:rsidP="0057752B">
      <w:pPr>
        <w:jc w:val="center"/>
        <w:rPr>
          <w:b/>
          <w:sz w:val="26"/>
          <w:szCs w:val="26"/>
        </w:rPr>
      </w:pPr>
    </w:p>
    <w:p w:rsidR="00DF112A" w:rsidRPr="002106B7" w:rsidRDefault="00F57266" w:rsidP="0057752B">
      <w:pPr>
        <w:jc w:val="center"/>
        <w:rPr>
          <w:b/>
          <w:sz w:val="26"/>
          <w:szCs w:val="26"/>
        </w:rPr>
      </w:pPr>
      <w:r w:rsidRPr="002106B7">
        <w:rPr>
          <w:b/>
          <w:sz w:val="26"/>
          <w:szCs w:val="26"/>
        </w:rPr>
        <w:t>Содержание</w:t>
      </w:r>
    </w:p>
    <w:p w:rsidR="00F57266" w:rsidRPr="003B71B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1</w:t>
            </w:r>
          </w:p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Паспорт муниципальной п</w:t>
            </w:r>
            <w:r w:rsidR="00A94918" w:rsidRPr="003B71B7">
              <w:rPr>
                <w:sz w:val="26"/>
                <w:szCs w:val="26"/>
              </w:rPr>
              <w:t>рограммы «</w:t>
            </w:r>
            <w:r w:rsidRPr="003B71B7">
              <w:rPr>
                <w:sz w:val="26"/>
                <w:szCs w:val="26"/>
              </w:rPr>
              <w:t>Развитие торговли</w:t>
            </w:r>
          </w:p>
          <w:p w:rsidR="006C5824" w:rsidRPr="003B71B7" w:rsidRDefault="00750187" w:rsidP="007501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Орджоникидзевском районе»</w:t>
            </w:r>
          </w:p>
        </w:tc>
        <w:tc>
          <w:tcPr>
            <w:tcW w:w="851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  <w:r w:rsidR="00B161FC">
              <w:rPr>
                <w:sz w:val="26"/>
                <w:szCs w:val="26"/>
              </w:rPr>
              <w:t>-4</w:t>
            </w:r>
          </w:p>
        </w:tc>
      </w:tr>
      <w:tr w:rsidR="00A94918" w:rsidRPr="003B71B7" w:rsidTr="00203DC0">
        <w:trPr>
          <w:trHeight w:val="897"/>
        </w:trPr>
        <w:tc>
          <w:tcPr>
            <w:tcW w:w="568" w:type="dxa"/>
          </w:tcPr>
          <w:p w:rsidR="00A94918" w:rsidRPr="003B71B7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2</w:t>
            </w:r>
          </w:p>
          <w:p w:rsidR="00A94918" w:rsidRPr="003B71B7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3B71B7" w:rsidRDefault="00A94918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ее развития</w:t>
            </w:r>
          </w:p>
        </w:tc>
        <w:tc>
          <w:tcPr>
            <w:tcW w:w="851" w:type="dxa"/>
          </w:tcPr>
          <w:p w:rsidR="00A94918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  <w:r w:rsidR="00B161FC">
              <w:rPr>
                <w:sz w:val="26"/>
                <w:szCs w:val="26"/>
              </w:rPr>
              <w:t>-7</w:t>
            </w:r>
          </w:p>
        </w:tc>
      </w:tr>
      <w:tr w:rsidR="00215F6F" w:rsidRPr="003B71B7" w:rsidTr="00203DC0">
        <w:trPr>
          <w:trHeight w:val="897"/>
        </w:trPr>
        <w:tc>
          <w:tcPr>
            <w:tcW w:w="568" w:type="dxa"/>
          </w:tcPr>
          <w:p w:rsidR="00215F6F" w:rsidRPr="003B71B7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851" w:type="dxa"/>
          </w:tcPr>
          <w:p w:rsidR="00215F6F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3B71B7" w:rsidRDefault="006C5824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Сроки реализации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 xml:space="preserve">рограммы </w:t>
            </w:r>
            <w:r w:rsidR="00E7400E" w:rsidRPr="003B71B7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Перечень </w:t>
            </w:r>
            <w:r w:rsidR="00215F6F" w:rsidRPr="003B71B7">
              <w:rPr>
                <w:sz w:val="26"/>
                <w:szCs w:val="26"/>
              </w:rPr>
              <w:t>основных</w:t>
            </w:r>
            <w:r w:rsidRPr="003B71B7">
              <w:rPr>
                <w:sz w:val="26"/>
                <w:szCs w:val="26"/>
              </w:rPr>
              <w:t xml:space="preserve"> мероприятий </w:t>
            </w:r>
            <w:r w:rsidR="00215F6F" w:rsidRPr="003B71B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</w:tcPr>
          <w:p w:rsidR="006C5824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6C5824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Перечень целевых показателей</w:t>
            </w:r>
            <w:r w:rsidR="00DF58D2" w:rsidRPr="003B71B7">
              <w:rPr>
                <w:sz w:val="26"/>
                <w:szCs w:val="26"/>
              </w:rPr>
              <w:t xml:space="preserve"> муниципальной</w:t>
            </w:r>
            <w:r w:rsidR="00456B96">
              <w:rPr>
                <w:sz w:val="26"/>
                <w:szCs w:val="26"/>
              </w:rPr>
              <w:t xml:space="preserve"> </w:t>
            </w:r>
            <w:r w:rsidR="00DF58D2" w:rsidRPr="003B71B7">
              <w:rPr>
                <w:sz w:val="26"/>
                <w:szCs w:val="26"/>
              </w:rPr>
              <w:t>п</w:t>
            </w:r>
            <w:r w:rsidRPr="003B71B7">
              <w:rPr>
                <w:sz w:val="26"/>
                <w:szCs w:val="26"/>
              </w:rPr>
              <w:t xml:space="preserve">рограммы в разрезе поставленных </w:t>
            </w:r>
            <w:r w:rsidR="00215F6F" w:rsidRPr="003B71B7">
              <w:rPr>
                <w:sz w:val="26"/>
                <w:szCs w:val="26"/>
              </w:rPr>
              <w:t>задач</w:t>
            </w:r>
          </w:p>
        </w:tc>
        <w:tc>
          <w:tcPr>
            <w:tcW w:w="851" w:type="dxa"/>
          </w:tcPr>
          <w:p w:rsidR="006C5824" w:rsidRPr="006C5824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</w:tr>
      <w:tr w:rsidR="00B161FC" w:rsidRPr="006C5824" w:rsidTr="00203DC0">
        <w:trPr>
          <w:trHeight w:val="897"/>
        </w:trPr>
        <w:tc>
          <w:tcPr>
            <w:tcW w:w="568" w:type="dxa"/>
          </w:tcPr>
          <w:p w:rsidR="00B161FC" w:rsidRPr="003B71B7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B161FC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реализации муниципальной программы</w:t>
            </w:r>
          </w:p>
        </w:tc>
        <w:tc>
          <w:tcPr>
            <w:tcW w:w="851" w:type="dxa"/>
          </w:tcPr>
          <w:p w:rsidR="00B161FC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161FC" w:rsidRPr="006C5824" w:rsidTr="00203DC0">
        <w:trPr>
          <w:trHeight w:val="897"/>
        </w:trPr>
        <w:tc>
          <w:tcPr>
            <w:tcW w:w="568" w:type="dxa"/>
          </w:tcPr>
          <w:p w:rsidR="00B161FC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21" w:type="dxa"/>
          </w:tcPr>
          <w:p w:rsidR="00B161FC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и контроль за реализацией программы</w:t>
            </w:r>
          </w:p>
        </w:tc>
        <w:tc>
          <w:tcPr>
            <w:tcW w:w="851" w:type="dxa"/>
          </w:tcPr>
          <w:p w:rsidR="00B161FC" w:rsidRDefault="00B161F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2106B7" w:rsidRDefault="002106B7" w:rsidP="005552E1">
      <w:pPr>
        <w:rPr>
          <w:sz w:val="32"/>
          <w:szCs w:val="32"/>
        </w:rPr>
      </w:pPr>
    </w:p>
    <w:p w:rsidR="00B161FC" w:rsidRDefault="00B161FC" w:rsidP="005552E1">
      <w:pPr>
        <w:rPr>
          <w:sz w:val="32"/>
          <w:szCs w:val="32"/>
        </w:rPr>
      </w:pPr>
    </w:p>
    <w:p w:rsidR="00AE0C15" w:rsidRPr="009A6A6C" w:rsidRDefault="008B71C9" w:rsidP="005552E1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lastRenderedPageBreak/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934629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</w:p>
    <w:p w:rsidR="005C45CA" w:rsidRDefault="005C45CA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Орджоникидзевского района</w:t>
      </w:r>
    </w:p>
    <w:p w:rsidR="00CB5D18" w:rsidRDefault="00CB5D18" w:rsidP="00934629">
      <w:pPr>
        <w:jc w:val="center"/>
        <w:rPr>
          <w:b/>
          <w:sz w:val="26"/>
          <w:szCs w:val="26"/>
        </w:rPr>
      </w:pPr>
    </w:p>
    <w:p w:rsidR="00934629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57266" w:rsidRPr="00AA7950">
        <w:rPr>
          <w:b/>
          <w:sz w:val="26"/>
          <w:szCs w:val="26"/>
        </w:rPr>
        <w:t>Развитие торговли в</w:t>
      </w:r>
      <w:r w:rsidR="00456B96"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Орджоникидзевском</w:t>
      </w:r>
      <w:r w:rsidR="00456B96"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райо</w:t>
      </w:r>
      <w:r w:rsidR="00F263E9" w:rsidRPr="00AA7950">
        <w:rPr>
          <w:b/>
          <w:sz w:val="26"/>
          <w:szCs w:val="26"/>
        </w:rPr>
        <w:t>н</w:t>
      </w:r>
      <w:r w:rsidR="00F57266" w:rsidRPr="00AA7950">
        <w:rPr>
          <w:b/>
          <w:sz w:val="26"/>
          <w:szCs w:val="26"/>
        </w:rPr>
        <w:t>е</w:t>
      </w:r>
      <w:r w:rsidR="009A6A6C">
        <w:rPr>
          <w:b/>
          <w:sz w:val="26"/>
          <w:szCs w:val="26"/>
        </w:rPr>
        <w:t>»</w:t>
      </w:r>
    </w:p>
    <w:p w:rsidR="00F263E9" w:rsidRPr="00AA7950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муниципальная программа).</w:t>
      </w:r>
    </w:p>
    <w:p w:rsidR="00C353EE" w:rsidRPr="006B6EFE" w:rsidRDefault="00C353EE" w:rsidP="00934629">
      <w:pPr>
        <w:pStyle w:val="ConsPlusNormal"/>
        <w:widowControl/>
        <w:tabs>
          <w:tab w:val="left" w:pos="0"/>
          <w:tab w:val="left" w:pos="9356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209"/>
      </w:tblGrid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6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Ответственный </w:t>
            </w:r>
          </w:p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F1459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кономики и ЖКХ Администрации </w:t>
            </w:r>
          </w:p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34629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Pr="00C8599C" w:rsidRDefault="00934629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Соисполнители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Default="00986480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</w:t>
            </w:r>
            <w:r w:rsidR="00934629" w:rsidRPr="006C208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Орджоникидзевского района</w:t>
            </w:r>
            <w:r w:rsidR="006C20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4E8B" w:rsidRPr="00844E8B" w:rsidRDefault="00844E8B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B">
              <w:rPr>
                <w:rFonts w:ascii="Times New Roman" w:hAnsi="Times New Roman" w:cs="Times New Roman"/>
                <w:sz w:val="26"/>
                <w:szCs w:val="26"/>
              </w:rPr>
              <w:t>Отдел по Орджоникидзевскому району ГКУ РХ «Центр занятости населения»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CF15BA" w:rsidRPr="006C2088" w:rsidRDefault="00CF15BA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3F42C0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353EE"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      </w:r>
            <w:r w:rsid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Default="00C353EE" w:rsidP="007D678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Задачи</w:t>
            </w:r>
          </w:p>
          <w:p w:rsidR="00C353EE" w:rsidRPr="00C8599C" w:rsidRDefault="00C353EE" w:rsidP="007D6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C" w:rsidRDefault="004C6714" w:rsidP="00C7627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730D">
              <w:rPr>
                <w:sz w:val="26"/>
                <w:szCs w:val="26"/>
              </w:rPr>
              <w:t>. Ф</w:t>
            </w:r>
            <w:r w:rsidR="00C353EE" w:rsidRPr="00C506C5">
              <w:rPr>
                <w:sz w:val="26"/>
                <w:szCs w:val="26"/>
              </w:rPr>
              <w:t xml:space="preserve">ормирование современной инфраструктуры </w:t>
            </w:r>
            <w:r w:rsidR="009A6A6C">
              <w:rPr>
                <w:sz w:val="26"/>
                <w:szCs w:val="26"/>
              </w:rPr>
              <w:t>торговли</w:t>
            </w:r>
            <w:r w:rsidR="00456B96">
              <w:rPr>
                <w:sz w:val="26"/>
                <w:szCs w:val="26"/>
              </w:rPr>
              <w:t xml:space="preserve"> </w:t>
            </w:r>
            <w:r w:rsidR="009A6A6C">
              <w:rPr>
                <w:sz w:val="26"/>
                <w:szCs w:val="26"/>
              </w:rPr>
              <w:t>и эффективной торговой системы</w:t>
            </w:r>
            <w:r w:rsidR="00F96996">
              <w:rPr>
                <w:sz w:val="26"/>
                <w:szCs w:val="26"/>
              </w:rPr>
              <w:t xml:space="preserve"> в Орджоникидзевском районе.</w:t>
            </w:r>
          </w:p>
          <w:p w:rsidR="00C353EE" w:rsidRPr="00C353EE" w:rsidRDefault="006A282C" w:rsidP="0097744C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730D">
              <w:rPr>
                <w:sz w:val="26"/>
                <w:szCs w:val="26"/>
              </w:rPr>
              <w:t>. С</w:t>
            </w:r>
            <w:r w:rsidR="00C353EE" w:rsidRPr="00C506C5">
              <w:rPr>
                <w:sz w:val="26"/>
                <w:szCs w:val="26"/>
              </w:rPr>
              <w:t xml:space="preserve">тимулирование деловой активности хозяйствующих субъектов, осуществляющих торговую деятельность, и организация </w:t>
            </w:r>
            <w:r w:rsidR="00F96996">
              <w:rPr>
                <w:sz w:val="26"/>
                <w:szCs w:val="26"/>
              </w:rPr>
              <w:t xml:space="preserve">их </w:t>
            </w:r>
            <w:r w:rsidR="00C353EE" w:rsidRPr="00C506C5">
              <w:rPr>
                <w:sz w:val="26"/>
                <w:szCs w:val="26"/>
              </w:rPr>
              <w:t xml:space="preserve">взаимодействия </w:t>
            </w:r>
            <w:r w:rsidR="00F96996">
              <w:rPr>
                <w:sz w:val="26"/>
                <w:szCs w:val="26"/>
              </w:rPr>
              <w:t>с</w:t>
            </w:r>
            <w:r w:rsidR="00C353EE" w:rsidRPr="00C506C5">
              <w:rPr>
                <w:sz w:val="26"/>
                <w:szCs w:val="26"/>
              </w:rPr>
              <w:t xml:space="preserve"> хозяйствующими субъектами, осуществляющими</w:t>
            </w:r>
            <w:r w:rsidR="00456B96">
              <w:rPr>
                <w:sz w:val="26"/>
                <w:szCs w:val="26"/>
              </w:rPr>
              <w:t xml:space="preserve"> </w:t>
            </w:r>
            <w:r w:rsidR="00C353EE" w:rsidRPr="00C506C5">
              <w:rPr>
                <w:sz w:val="26"/>
                <w:szCs w:val="26"/>
              </w:rPr>
              <w:t xml:space="preserve">производство (поставки) товаров на территории </w:t>
            </w:r>
            <w:r w:rsidR="00F01DAC">
              <w:rPr>
                <w:sz w:val="26"/>
                <w:szCs w:val="26"/>
              </w:rPr>
              <w:t>Орджоникидзевского района</w:t>
            </w:r>
            <w:r w:rsidR="00FD5F7A">
              <w:rPr>
                <w:sz w:val="26"/>
                <w:szCs w:val="26"/>
              </w:rPr>
              <w:t>.</w:t>
            </w:r>
          </w:p>
        </w:tc>
      </w:tr>
      <w:tr w:rsidR="00750187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0F7691" w:rsidRDefault="00750187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Сроки и этапы</w:t>
            </w: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F01DAC" w:rsidRDefault="00750187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21 - 2026</w:t>
            </w: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Целевые показатели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506C5">
              <w:rPr>
                <w:sz w:val="26"/>
                <w:szCs w:val="26"/>
              </w:rPr>
              <w:t>1) обеспеченност</w:t>
            </w:r>
            <w:r w:rsidR="00F96996">
              <w:rPr>
                <w:sz w:val="26"/>
                <w:szCs w:val="26"/>
              </w:rPr>
              <w:t>ь</w:t>
            </w:r>
            <w:r w:rsidRPr="00C506C5">
              <w:rPr>
                <w:sz w:val="26"/>
                <w:szCs w:val="26"/>
              </w:rPr>
              <w:t xml:space="preserve"> населения площадью </w:t>
            </w:r>
            <w:r w:rsidR="00DE1BE6">
              <w:rPr>
                <w:sz w:val="26"/>
                <w:szCs w:val="26"/>
              </w:rPr>
              <w:t xml:space="preserve">стационарных </w:t>
            </w:r>
            <w:r w:rsidRPr="00C506C5">
              <w:rPr>
                <w:sz w:val="26"/>
                <w:szCs w:val="26"/>
              </w:rPr>
              <w:t>торговых объектов</w:t>
            </w:r>
            <w:r w:rsidR="00224C7C">
              <w:rPr>
                <w:sz w:val="26"/>
                <w:szCs w:val="26"/>
              </w:rPr>
              <w:t xml:space="preserve"> (не менее)</w:t>
            </w:r>
            <w:r w:rsidR="00DE1BE6">
              <w:rPr>
                <w:sz w:val="26"/>
                <w:szCs w:val="26"/>
              </w:rPr>
              <w:t>,</w:t>
            </w:r>
            <w:r w:rsidRPr="00C506C5">
              <w:rPr>
                <w:sz w:val="26"/>
                <w:szCs w:val="26"/>
              </w:rPr>
              <w:t xml:space="preserve"> м</w:t>
            </w:r>
            <w:r w:rsidRPr="00C506C5">
              <w:rPr>
                <w:sz w:val="26"/>
                <w:szCs w:val="26"/>
                <w:vertAlign w:val="superscript"/>
              </w:rPr>
              <w:t>2</w:t>
            </w:r>
            <w:r w:rsidRPr="00C506C5">
              <w:rPr>
                <w:sz w:val="26"/>
                <w:szCs w:val="26"/>
              </w:rPr>
              <w:t xml:space="preserve"> (в расчете на 1000 человек):</w:t>
            </w:r>
          </w:p>
          <w:p w:rsidR="003F42C0" w:rsidRPr="00332139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2139">
              <w:rPr>
                <w:sz w:val="26"/>
                <w:szCs w:val="26"/>
              </w:rPr>
              <w:t>20</w:t>
            </w:r>
            <w:r w:rsidR="0097744C">
              <w:rPr>
                <w:sz w:val="26"/>
                <w:szCs w:val="26"/>
              </w:rPr>
              <w:t>21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144</w:t>
            </w:r>
            <w:r w:rsidR="003F42C0" w:rsidRPr="00332139">
              <w:rPr>
                <w:sz w:val="26"/>
                <w:szCs w:val="26"/>
              </w:rPr>
              <w:t>,0 м2;</w:t>
            </w:r>
          </w:p>
          <w:p w:rsidR="003F42C0" w:rsidRPr="00332139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</w:t>
            </w:r>
            <w:r w:rsidR="003F42C0" w:rsidRPr="00332139">
              <w:rPr>
                <w:sz w:val="26"/>
                <w:szCs w:val="26"/>
              </w:rPr>
              <w:t>4,0 м2;</w:t>
            </w:r>
          </w:p>
          <w:p w:rsidR="003F42C0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144</w:t>
            </w:r>
            <w:r w:rsidR="003F42C0" w:rsidRPr="00332139">
              <w:rPr>
                <w:sz w:val="26"/>
                <w:szCs w:val="26"/>
              </w:rPr>
              <w:t>,0 м2;</w:t>
            </w:r>
          </w:p>
          <w:p w:rsidR="00CB5D18" w:rsidRPr="00332139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213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32139">
              <w:rPr>
                <w:sz w:val="26"/>
                <w:szCs w:val="26"/>
              </w:rPr>
              <w:t xml:space="preserve"> год – 144,0 м2;</w:t>
            </w:r>
          </w:p>
          <w:p w:rsidR="00CB5D18" w:rsidRPr="00332139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332139">
              <w:rPr>
                <w:sz w:val="26"/>
                <w:szCs w:val="26"/>
              </w:rPr>
              <w:t xml:space="preserve"> год – 144,0 м2;</w:t>
            </w:r>
          </w:p>
          <w:p w:rsidR="00CB5D18" w:rsidRPr="00C506C5" w:rsidRDefault="00CB5D18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332139">
              <w:rPr>
                <w:sz w:val="26"/>
                <w:szCs w:val="26"/>
              </w:rPr>
              <w:t xml:space="preserve"> год – 144</w:t>
            </w:r>
            <w:r>
              <w:rPr>
                <w:sz w:val="26"/>
                <w:szCs w:val="26"/>
              </w:rPr>
              <w:t>,0 м2.</w:t>
            </w: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506C5">
              <w:rPr>
                <w:sz w:val="26"/>
                <w:szCs w:val="26"/>
              </w:rPr>
              <w:t>) оборот розничной торговли, млн</w:t>
            </w:r>
            <w:r w:rsidR="0079330D">
              <w:rPr>
                <w:sz w:val="26"/>
                <w:szCs w:val="26"/>
              </w:rPr>
              <w:t>.</w:t>
            </w:r>
            <w:r w:rsidRPr="00C506C5">
              <w:rPr>
                <w:sz w:val="26"/>
                <w:szCs w:val="26"/>
              </w:rPr>
              <w:t xml:space="preserve"> рублей:</w:t>
            </w:r>
          </w:p>
          <w:p w:rsidR="003F42C0" w:rsidRPr="00B04658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7744C">
              <w:rPr>
                <w:sz w:val="26"/>
                <w:szCs w:val="26"/>
              </w:rPr>
              <w:t>21</w:t>
            </w:r>
            <w:r w:rsidR="003F42C0" w:rsidRPr="00C506C5">
              <w:rPr>
                <w:sz w:val="26"/>
                <w:szCs w:val="26"/>
              </w:rPr>
              <w:t xml:space="preserve"> год – </w:t>
            </w:r>
            <w:r w:rsidRPr="00B04658">
              <w:rPr>
                <w:sz w:val="26"/>
                <w:szCs w:val="26"/>
              </w:rPr>
              <w:t>388</w:t>
            </w:r>
            <w:r w:rsidR="003F42C0" w:rsidRPr="00B04658">
              <w:rPr>
                <w:sz w:val="26"/>
                <w:szCs w:val="26"/>
              </w:rPr>
              <w:t>,</w:t>
            </w:r>
            <w:r w:rsidRPr="00B04658">
              <w:rPr>
                <w:sz w:val="26"/>
                <w:szCs w:val="26"/>
              </w:rPr>
              <w:t>2</w:t>
            </w:r>
            <w:r w:rsidR="003F42C0" w:rsidRPr="00B04658">
              <w:rPr>
                <w:sz w:val="26"/>
                <w:szCs w:val="26"/>
              </w:rPr>
              <w:t>0;</w:t>
            </w:r>
          </w:p>
          <w:p w:rsidR="003F42C0" w:rsidRPr="00B04658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4658">
              <w:rPr>
                <w:sz w:val="26"/>
                <w:szCs w:val="26"/>
              </w:rPr>
              <w:t>2022</w:t>
            </w:r>
            <w:r w:rsidR="003F42C0" w:rsidRPr="00B04658">
              <w:rPr>
                <w:sz w:val="26"/>
                <w:szCs w:val="26"/>
              </w:rPr>
              <w:t xml:space="preserve"> год – </w:t>
            </w:r>
            <w:r w:rsidR="00764D6A" w:rsidRPr="00B04658">
              <w:rPr>
                <w:sz w:val="26"/>
                <w:szCs w:val="26"/>
              </w:rPr>
              <w:t>423,0</w:t>
            </w:r>
            <w:r w:rsidR="003F42C0" w:rsidRPr="00B04658">
              <w:rPr>
                <w:sz w:val="26"/>
                <w:szCs w:val="26"/>
              </w:rPr>
              <w:t>;</w:t>
            </w:r>
          </w:p>
          <w:p w:rsidR="003F42C0" w:rsidRPr="00B04658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4658">
              <w:rPr>
                <w:sz w:val="26"/>
                <w:szCs w:val="26"/>
              </w:rPr>
              <w:t>2023</w:t>
            </w:r>
            <w:r w:rsidR="003F42C0" w:rsidRPr="00B04658">
              <w:rPr>
                <w:sz w:val="26"/>
                <w:szCs w:val="26"/>
              </w:rPr>
              <w:t xml:space="preserve"> год – </w:t>
            </w:r>
            <w:r w:rsidR="00764D6A" w:rsidRPr="00B04658">
              <w:rPr>
                <w:sz w:val="26"/>
                <w:szCs w:val="26"/>
              </w:rPr>
              <w:t>458,4</w:t>
            </w:r>
            <w:r w:rsidR="003F42C0" w:rsidRPr="00B04658">
              <w:rPr>
                <w:sz w:val="26"/>
                <w:szCs w:val="26"/>
              </w:rPr>
              <w:t>;</w:t>
            </w:r>
          </w:p>
          <w:p w:rsidR="00CB5D18" w:rsidRPr="00B04658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4658">
              <w:rPr>
                <w:sz w:val="26"/>
                <w:szCs w:val="26"/>
              </w:rPr>
              <w:t xml:space="preserve">2024 год – </w:t>
            </w:r>
            <w:r w:rsidR="00B04658">
              <w:rPr>
                <w:sz w:val="26"/>
                <w:szCs w:val="26"/>
              </w:rPr>
              <w:t>476,7;</w:t>
            </w:r>
          </w:p>
          <w:p w:rsidR="00B04658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4658">
              <w:rPr>
                <w:sz w:val="26"/>
                <w:szCs w:val="26"/>
              </w:rPr>
              <w:t>2025 год –</w:t>
            </w:r>
            <w:r w:rsidR="00B04658">
              <w:rPr>
                <w:sz w:val="26"/>
                <w:szCs w:val="26"/>
              </w:rPr>
              <w:t xml:space="preserve"> 495,7;</w:t>
            </w:r>
          </w:p>
          <w:p w:rsidR="00CB5D18" w:rsidRPr="00C506C5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4658">
              <w:rPr>
                <w:sz w:val="26"/>
                <w:szCs w:val="26"/>
              </w:rPr>
              <w:t>2026 год –</w:t>
            </w:r>
            <w:r w:rsidR="00B04658">
              <w:rPr>
                <w:sz w:val="26"/>
                <w:szCs w:val="26"/>
              </w:rPr>
              <w:t xml:space="preserve"> 515,5;</w:t>
            </w:r>
          </w:p>
          <w:p w:rsidR="00CB5D18" w:rsidRPr="00C506C5" w:rsidRDefault="00CB5D18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C506C5">
              <w:rPr>
                <w:sz w:val="26"/>
                <w:szCs w:val="26"/>
              </w:rPr>
              <w:t xml:space="preserve">темп роста оборота розничной торговли (в сопоставимых </w:t>
            </w:r>
            <w:r w:rsidRPr="00C506C5">
              <w:rPr>
                <w:sz w:val="26"/>
                <w:szCs w:val="26"/>
              </w:rPr>
              <w:lastRenderedPageBreak/>
              <w:t>ценах), %:</w:t>
            </w:r>
          </w:p>
          <w:p w:rsidR="003F42C0" w:rsidRPr="004C04C3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2E1D9C" w:rsidRPr="00634C5D">
              <w:rPr>
                <w:sz w:val="26"/>
                <w:szCs w:val="26"/>
              </w:rPr>
              <w:t xml:space="preserve"> год – </w:t>
            </w:r>
            <w:r w:rsidR="002E1D9C" w:rsidRPr="004C04C3">
              <w:rPr>
                <w:sz w:val="26"/>
                <w:szCs w:val="26"/>
              </w:rPr>
              <w:t>10</w:t>
            </w:r>
            <w:r w:rsidR="00634C5D" w:rsidRPr="004C04C3">
              <w:rPr>
                <w:sz w:val="26"/>
                <w:szCs w:val="26"/>
              </w:rPr>
              <w:t>3</w:t>
            </w:r>
            <w:r w:rsidR="002E1D9C" w:rsidRPr="004C04C3">
              <w:rPr>
                <w:sz w:val="26"/>
                <w:szCs w:val="26"/>
              </w:rPr>
              <w:t>,</w:t>
            </w:r>
            <w:r w:rsidR="00FB3377" w:rsidRPr="004C04C3">
              <w:rPr>
                <w:sz w:val="26"/>
                <w:szCs w:val="26"/>
              </w:rPr>
              <w:t>6</w:t>
            </w:r>
            <w:r w:rsidR="003F42C0" w:rsidRPr="004C04C3">
              <w:rPr>
                <w:sz w:val="26"/>
                <w:szCs w:val="26"/>
              </w:rPr>
              <w:t>;</w:t>
            </w:r>
          </w:p>
          <w:p w:rsidR="003F42C0" w:rsidRPr="004C04C3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>2022</w:t>
            </w:r>
            <w:r w:rsidR="002E1D9C" w:rsidRPr="004C04C3">
              <w:rPr>
                <w:sz w:val="26"/>
                <w:szCs w:val="26"/>
              </w:rPr>
              <w:t xml:space="preserve"> год – 10</w:t>
            </w:r>
            <w:r w:rsidR="00FB3377" w:rsidRPr="004C04C3">
              <w:rPr>
                <w:sz w:val="26"/>
                <w:szCs w:val="26"/>
              </w:rPr>
              <w:t>9,1</w:t>
            </w:r>
            <w:r w:rsidR="003F42C0" w:rsidRPr="004C04C3">
              <w:rPr>
                <w:sz w:val="26"/>
                <w:szCs w:val="26"/>
              </w:rPr>
              <w:t>;</w:t>
            </w:r>
          </w:p>
          <w:p w:rsidR="003F42C0" w:rsidRPr="004C04C3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>2023</w:t>
            </w:r>
            <w:r w:rsidR="002E1D9C" w:rsidRPr="004C04C3">
              <w:rPr>
                <w:sz w:val="26"/>
                <w:szCs w:val="26"/>
              </w:rPr>
              <w:t xml:space="preserve"> год – 10</w:t>
            </w:r>
            <w:r w:rsidR="00FB3377" w:rsidRPr="004C04C3">
              <w:rPr>
                <w:sz w:val="26"/>
                <w:szCs w:val="26"/>
              </w:rPr>
              <w:t>8,4</w:t>
            </w:r>
            <w:r w:rsidR="003F42C0" w:rsidRPr="004C04C3">
              <w:rPr>
                <w:sz w:val="26"/>
                <w:szCs w:val="26"/>
              </w:rPr>
              <w:t>;</w:t>
            </w:r>
          </w:p>
          <w:p w:rsidR="00CB5D18" w:rsidRPr="004C04C3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 xml:space="preserve">2024 год – </w:t>
            </w:r>
            <w:r w:rsidR="004C04C3" w:rsidRPr="004C04C3">
              <w:rPr>
                <w:sz w:val="26"/>
                <w:szCs w:val="26"/>
              </w:rPr>
              <w:t>104,2;</w:t>
            </w:r>
          </w:p>
          <w:p w:rsidR="00CB5D18" w:rsidRPr="004C04C3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 xml:space="preserve">2025 год – </w:t>
            </w:r>
            <w:r w:rsidR="004C04C3" w:rsidRPr="004C04C3">
              <w:rPr>
                <w:sz w:val="26"/>
                <w:szCs w:val="26"/>
              </w:rPr>
              <w:t>106,2</w:t>
            </w:r>
          </w:p>
          <w:p w:rsidR="00CB5D18" w:rsidRPr="00C506C5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>2026 год –</w:t>
            </w:r>
            <w:r w:rsidR="004C04C3" w:rsidRPr="004C04C3">
              <w:rPr>
                <w:sz w:val="26"/>
                <w:szCs w:val="26"/>
              </w:rPr>
              <w:t>108,1;</w:t>
            </w:r>
          </w:p>
          <w:p w:rsidR="00CB5D18" w:rsidRPr="00C506C5" w:rsidRDefault="00CB5D18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C506C5">
              <w:rPr>
                <w:sz w:val="26"/>
                <w:szCs w:val="26"/>
              </w:rPr>
              <w:t>оборот розничной торговли в расчете на душу населения, тыс. рублей:</w:t>
            </w:r>
          </w:p>
          <w:p w:rsidR="003F42C0" w:rsidRPr="00C4741A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F42C0"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35,3</w:t>
            </w:r>
            <w:r w:rsidR="003F42C0" w:rsidRPr="00C4741A">
              <w:rPr>
                <w:sz w:val="26"/>
                <w:szCs w:val="26"/>
              </w:rPr>
              <w:t>;</w:t>
            </w:r>
          </w:p>
          <w:p w:rsidR="003F42C0" w:rsidRPr="00C4741A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F42C0"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39,2</w:t>
            </w:r>
            <w:r w:rsidR="003F42C0" w:rsidRPr="00C4741A">
              <w:rPr>
                <w:sz w:val="26"/>
                <w:szCs w:val="26"/>
              </w:rPr>
              <w:t>;</w:t>
            </w:r>
          </w:p>
          <w:p w:rsidR="00C353EE" w:rsidRDefault="0097744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F42C0"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43,2</w:t>
            </w:r>
            <w:r w:rsidR="003F42C0" w:rsidRPr="00C4741A">
              <w:rPr>
                <w:sz w:val="26"/>
                <w:szCs w:val="26"/>
              </w:rPr>
              <w:t>;</w:t>
            </w:r>
          </w:p>
          <w:p w:rsidR="00CB5D18" w:rsidRPr="004C04C3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 xml:space="preserve">2024 год – </w:t>
            </w:r>
            <w:r w:rsidR="004C04C3">
              <w:rPr>
                <w:sz w:val="26"/>
                <w:szCs w:val="26"/>
              </w:rPr>
              <w:t>44,9;</w:t>
            </w:r>
          </w:p>
          <w:p w:rsidR="004C04C3" w:rsidRPr="004C04C3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>2025 год –</w:t>
            </w:r>
            <w:r w:rsidR="004C04C3">
              <w:rPr>
                <w:sz w:val="26"/>
                <w:szCs w:val="26"/>
              </w:rPr>
              <w:t xml:space="preserve"> 46,7;</w:t>
            </w:r>
          </w:p>
          <w:p w:rsidR="00CB5D18" w:rsidRPr="00C506C5" w:rsidRDefault="00CB5D18" w:rsidP="00CB5D18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04C3">
              <w:rPr>
                <w:sz w:val="26"/>
                <w:szCs w:val="26"/>
              </w:rPr>
              <w:t>2026 год –</w:t>
            </w:r>
            <w:r w:rsidR="004C04C3">
              <w:rPr>
                <w:sz w:val="26"/>
                <w:szCs w:val="26"/>
              </w:rPr>
              <w:t xml:space="preserve"> 48,6;</w:t>
            </w:r>
          </w:p>
          <w:p w:rsidR="00CB5D18" w:rsidRPr="00C353EE" w:rsidRDefault="00CB5D18" w:rsidP="00C76275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931092" w:rsidRPr="00BA648F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Ожидаемые </w:t>
            </w:r>
          </w:p>
          <w:p w:rsidR="00931092" w:rsidRP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</w:t>
            </w:r>
          </w:p>
          <w:p w:rsidR="00931092" w:rsidRPr="00C8599C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92" w:rsidRPr="00BA648F" w:rsidRDefault="00931092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648F">
              <w:rPr>
                <w:sz w:val="26"/>
                <w:szCs w:val="26"/>
              </w:rPr>
              <w:t xml:space="preserve">Реализация мероприятий </w:t>
            </w:r>
            <w:r w:rsidR="00FB3377" w:rsidRPr="00BA648F">
              <w:rPr>
                <w:sz w:val="26"/>
                <w:szCs w:val="26"/>
              </w:rPr>
              <w:t>муниципальной п</w:t>
            </w:r>
            <w:r w:rsidRPr="00BA648F">
              <w:rPr>
                <w:sz w:val="26"/>
                <w:szCs w:val="26"/>
              </w:rPr>
              <w:t>рограммы обеспечит:</w:t>
            </w:r>
          </w:p>
          <w:p w:rsidR="00931092" w:rsidRPr="00BA648F" w:rsidRDefault="007B5E13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648F">
              <w:rPr>
                <w:sz w:val="26"/>
                <w:szCs w:val="26"/>
              </w:rPr>
              <w:t>1.</w:t>
            </w:r>
            <w:r w:rsidR="00931092" w:rsidRPr="00BA648F">
              <w:rPr>
                <w:sz w:val="26"/>
                <w:szCs w:val="26"/>
              </w:rPr>
              <w:t>Увеличение темпа роста оборота розничной торговли (в сопоставимых ценах) к 202</w:t>
            </w:r>
            <w:r w:rsidR="00CB5D18" w:rsidRPr="00BA648F">
              <w:rPr>
                <w:sz w:val="26"/>
                <w:szCs w:val="26"/>
              </w:rPr>
              <w:t>6</w:t>
            </w:r>
            <w:r w:rsidR="00931092" w:rsidRPr="00BA648F">
              <w:rPr>
                <w:sz w:val="26"/>
                <w:szCs w:val="26"/>
              </w:rPr>
              <w:t xml:space="preserve"> году до 108,</w:t>
            </w:r>
            <w:r w:rsidR="00BA648F" w:rsidRPr="00BA648F">
              <w:rPr>
                <w:sz w:val="26"/>
                <w:szCs w:val="26"/>
              </w:rPr>
              <w:t>1</w:t>
            </w:r>
            <w:r w:rsidR="00931092" w:rsidRPr="00BA648F">
              <w:rPr>
                <w:sz w:val="26"/>
                <w:szCs w:val="26"/>
              </w:rPr>
              <w:t xml:space="preserve"> процент к предыдущему году.</w:t>
            </w:r>
          </w:p>
          <w:p w:rsidR="00931092" w:rsidRPr="00BA648F" w:rsidRDefault="00931092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648F">
              <w:rPr>
                <w:sz w:val="26"/>
                <w:szCs w:val="26"/>
              </w:rPr>
              <w:t>2.Достижение показателя оборота розничной торговли в расчете на душу населения к 202</w:t>
            </w:r>
            <w:r w:rsidR="00CB5D18" w:rsidRPr="00BA648F">
              <w:rPr>
                <w:sz w:val="26"/>
                <w:szCs w:val="26"/>
              </w:rPr>
              <w:t>6</w:t>
            </w:r>
            <w:r w:rsidRPr="00BA648F">
              <w:rPr>
                <w:sz w:val="26"/>
                <w:szCs w:val="26"/>
              </w:rPr>
              <w:t xml:space="preserve"> году -  </w:t>
            </w:r>
            <w:r w:rsidR="00BA648F" w:rsidRPr="00BA648F">
              <w:rPr>
                <w:sz w:val="26"/>
                <w:szCs w:val="26"/>
              </w:rPr>
              <w:t>48,6</w:t>
            </w:r>
            <w:r w:rsidRPr="00BA648F">
              <w:rPr>
                <w:sz w:val="26"/>
                <w:szCs w:val="26"/>
              </w:rPr>
              <w:t xml:space="preserve"> тыс. рублей.</w:t>
            </w:r>
          </w:p>
          <w:p w:rsidR="00931092" w:rsidRPr="00BA648F" w:rsidRDefault="00931092" w:rsidP="00CB5D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8F">
              <w:rPr>
                <w:rFonts w:ascii="Times New Roman" w:hAnsi="Times New Roman" w:cs="Times New Roman"/>
                <w:sz w:val="26"/>
                <w:szCs w:val="26"/>
              </w:rPr>
              <w:t>3.Обеспеченние к 202</w:t>
            </w:r>
            <w:r w:rsidR="00CB5D18" w:rsidRPr="00BA64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48F">
              <w:rPr>
                <w:rFonts w:ascii="Times New Roman" w:hAnsi="Times New Roman" w:cs="Times New Roman"/>
                <w:sz w:val="26"/>
                <w:szCs w:val="26"/>
              </w:rPr>
              <w:t xml:space="preserve"> году населения Орджоникидзевского района площадью торговых объектов не менее 144,0 кв. мет</w:t>
            </w:r>
            <w:r w:rsidR="007B5E13" w:rsidRPr="00BA648F">
              <w:rPr>
                <w:rFonts w:ascii="Times New Roman" w:hAnsi="Times New Roman" w:cs="Times New Roman"/>
                <w:sz w:val="26"/>
                <w:szCs w:val="26"/>
              </w:rPr>
              <w:t xml:space="preserve">ров на </w:t>
            </w:r>
            <w:r w:rsidRPr="00BA648F">
              <w:rPr>
                <w:rFonts w:ascii="Times New Roman" w:hAnsi="Times New Roman" w:cs="Times New Roman"/>
                <w:sz w:val="26"/>
                <w:szCs w:val="26"/>
              </w:rPr>
              <w:t>1000 жителей.</w:t>
            </w:r>
          </w:p>
        </w:tc>
      </w:tr>
    </w:tbl>
    <w:p w:rsidR="004C0EA5" w:rsidRDefault="004C0EA5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C0EA5" w:rsidSect="00062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0C65" w:rsidRDefault="006D6778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AA7950" w:rsidRPr="00AA7950">
        <w:rPr>
          <w:b/>
          <w:sz w:val="26"/>
          <w:szCs w:val="26"/>
        </w:rPr>
        <w:t>Общая характеристика сферы реализ</w:t>
      </w:r>
      <w:r>
        <w:rPr>
          <w:b/>
          <w:sz w:val="26"/>
          <w:szCs w:val="26"/>
        </w:rPr>
        <w:t>а</w:t>
      </w:r>
      <w:r w:rsidR="00EA7C18">
        <w:rPr>
          <w:b/>
          <w:sz w:val="26"/>
          <w:szCs w:val="26"/>
        </w:rPr>
        <w:t>ции муниципальной программы,</w:t>
      </w:r>
    </w:p>
    <w:p w:rsidR="00920C65" w:rsidRDefault="00EA7C18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r w:rsidR="00AA7950" w:rsidRPr="00AA7950">
        <w:rPr>
          <w:b/>
          <w:sz w:val="26"/>
          <w:szCs w:val="26"/>
        </w:rPr>
        <w:t>том</w:t>
      </w:r>
      <w:r w:rsidR="00456B96">
        <w:rPr>
          <w:b/>
          <w:sz w:val="26"/>
          <w:szCs w:val="26"/>
        </w:rPr>
        <w:t xml:space="preserve"> </w:t>
      </w:r>
      <w:r w:rsidR="00AA7950" w:rsidRPr="00AA7950">
        <w:rPr>
          <w:b/>
          <w:sz w:val="26"/>
          <w:szCs w:val="26"/>
        </w:rPr>
        <w:t>числе анализ основных проблем в указанной сфере</w:t>
      </w:r>
    </w:p>
    <w:p w:rsidR="004C0EA5" w:rsidRPr="00AA7950" w:rsidRDefault="00AA7950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 xml:space="preserve"> и прогнозе разв</w:t>
      </w:r>
      <w:r w:rsidR="006D6778">
        <w:rPr>
          <w:b/>
          <w:sz w:val="26"/>
          <w:szCs w:val="26"/>
        </w:rPr>
        <w:t>ития</w:t>
      </w:r>
    </w:p>
    <w:p w:rsidR="004C0EA5" w:rsidRPr="00C506C5" w:rsidRDefault="004C0EA5" w:rsidP="00C76275">
      <w:pPr>
        <w:keepNext/>
        <w:autoSpaceDE w:val="0"/>
        <w:autoSpaceDN w:val="0"/>
        <w:adjustRightInd w:val="0"/>
        <w:ind w:left="360"/>
        <w:jc w:val="both"/>
        <w:outlineLvl w:val="1"/>
        <w:rPr>
          <w:sz w:val="26"/>
          <w:szCs w:val="26"/>
        </w:rPr>
      </w:pPr>
    </w:p>
    <w:p w:rsidR="004C0EA5" w:rsidRPr="00C506C5" w:rsidRDefault="004C0EA5" w:rsidP="00D9183D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06C5">
        <w:rPr>
          <w:sz w:val="26"/>
          <w:szCs w:val="26"/>
        </w:rPr>
        <w:t xml:space="preserve">Торговля </w:t>
      </w:r>
      <w:r w:rsidRPr="00C506C5">
        <w:rPr>
          <w:sz w:val="26"/>
          <w:szCs w:val="26"/>
        </w:rPr>
        <w:sym w:font="Symbol" w:char="F02D"/>
      </w:r>
      <w:r w:rsidRPr="00C506C5">
        <w:rPr>
          <w:sz w:val="26"/>
          <w:szCs w:val="26"/>
        </w:rPr>
        <w:t xml:space="preserve">один из социально значимых видов экономической деятельности </w:t>
      </w:r>
      <w:r w:rsidR="00AA7950">
        <w:rPr>
          <w:sz w:val="26"/>
          <w:szCs w:val="26"/>
        </w:rPr>
        <w:t>Орджоникидзевского рай</w:t>
      </w:r>
      <w:r w:rsidR="004F6D92">
        <w:rPr>
          <w:sz w:val="26"/>
          <w:szCs w:val="26"/>
        </w:rPr>
        <w:t>о</w:t>
      </w:r>
      <w:r w:rsidR="00AA7950">
        <w:rPr>
          <w:sz w:val="26"/>
          <w:szCs w:val="26"/>
        </w:rPr>
        <w:t>на</w:t>
      </w:r>
      <w:r w:rsidRPr="00C506C5">
        <w:rPr>
          <w:sz w:val="26"/>
          <w:szCs w:val="26"/>
        </w:rPr>
        <w:t xml:space="preserve">, обеспечивающий доступность товаров для населения, формирующий конкурентную среду и поддержку местных производителей товаров. </w:t>
      </w:r>
      <w:r w:rsidR="006D6778">
        <w:rPr>
          <w:sz w:val="26"/>
          <w:szCs w:val="26"/>
        </w:rPr>
        <w:t xml:space="preserve">Это особая сфера экономики района, которая характеризует уровень благосостояния населения и обеспечивает социально –экономическое развитие. </w:t>
      </w:r>
    </w:p>
    <w:p w:rsidR="000638C0" w:rsidRDefault="004C0EA5" w:rsidP="00456B9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06C5">
        <w:rPr>
          <w:sz w:val="26"/>
          <w:szCs w:val="26"/>
        </w:rPr>
        <w:t>Торгов</w:t>
      </w:r>
      <w:r w:rsidR="006D6778">
        <w:rPr>
          <w:sz w:val="26"/>
          <w:szCs w:val="26"/>
        </w:rPr>
        <w:t>ая отра</w:t>
      </w:r>
      <w:r w:rsidR="000638C0">
        <w:rPr>
          <w:sz w:val="26"/>
          <w:szCs w:val="26"/>
        </w:rPr>
        <w:t>с</w:t>
      </w:r>
      <w:r w:rsidR="006D6778">
        <w:rPr>
          <w:sz w:val="26"/>
          <w:szCs w:val="26"/>
        </w:rPr>
        <w:t>ль</w:t>
      </w:r>
      <w:r w:rsidR="00456B96">
        <w:rPr>
          <w:sz w:val="26"/>
          <w:szCs w:val="26"/>
        </w:rPr>
        <w:t xml:space="preserve"> </w:t>
      </w:r>
      <w:r w:rsidR="000638C0">
        <w:rPr>
          <w:sz w:val="26"/>
          <w:szCs w:val="26"/>
        </w:rPr>
        <w:t>на протяжении последних лет – одна из наиболее быстро развивающихся отраслей экономики, опережающая по темпам роста многие отрасли. Торговля выступает ориентиром, связующим звеном при выборе</w:t>
      </w:r>
      <w:r w:rsidR="00456B96">
        <w:rPr>
          <w:sz w:val="26"/>
          <w:szCs w:val="26"/>
        </w:rPr>
        <w:t xml:space="preserve"> </w:t>
      </w:r>
      <w:r w:rsidR="000638C0">
        <w:rPr>
          <w:sz w:val="26"/>
          <w:szCs w:val="26"/>
        </w:rPr>
        <w:t>направлений развития производства и доведения товаров и услуг до потребителя.</w:t>
      </w:r>
    </w:p>
    <w:p w:rsidR="00EF1BC9" w:rsidRPr="00D2396B" w:rsidRDefault="00AF4BF5" w:rsidP="00D9183D">
      <w:pPr>
        <w:keepNext/>
        <w:ind w:firstLine="708"/>
        <w:jc w:val="both"/>
        <w:rPr>
          <w:sz w:val="26"/>
          <w:szCs w:val="26"/>
        </w:rPr>
      </w:pPr>
      <w:r w:rsidRPr="00D2396B">
        <w:rPr>
          <w:sz w:val="26"/>
          <w:szCs w:val="26"/>
        </w:rPr>
        <w:t xml:space="preserve">Оборот розничной торговли </w:t>
      </w:r>
      <w:r w:rsidR="001B1225" w:rsidRPr="00D2396B">
        <w:rPr>
          <w:sz w:val="26"/>
          <w:szCs w:val="26"/>
        </w:rPr>
        <w:t>в</w:t>
      </w:r>
      <w:r w:rsidR="00456B96">
        <w:rPr>
          <w:sz w:val="26"/>
          <w:szCs w:val="26"/>
        </w:rPr>
        <w:t xml:space="preserve"> </w:t>
      </w:r>
      <w:r w:rsidR="00F36861" w:rsidRPr="00D2396B">
        <w:rPr>
          <w:sz w:val="26"/>
          <w:szCs w:val="26"/>
        </w:rPr>
        <w:t>Орджоникидзевско</w:t>
      </w:r>
      <w:r w:rsidR="001B1225" w:rsidRPr="00D2396B">
        <w:rPr>
          <w:sz w:val="26"/>
          <w:szCs w:val="26"/>
        </w:rPr>
        <w:t>м</w:t>
      </w:r>
      <w:r w:rsidR="00F36861" w:rsidRPr="00D2396B">
        <w:rPr>
          <w:sz w:val="26"/>
          <w:szCs w:val="26"/>
        </w:rPr>
        <w:t xml:space="preserve"> район</w:t>
      </w:r>
      <w:r w:rsidR="001B1225" w:rsidRPr="00D2396B">
        <w:rPr>
          <w:sz w:val="26"/>
          <w:szCs w:val="26"/>
        </w:rPr>
        <w:t>е</w:t>
      </w:r>
      <w:r w:rsidR="00456B96">
        <w:rPr>
          <w:sz w:val="26"/>
          <w:szCs w:val="26"/>
        </w:rPr>
        <w:t xml:space="preserve"> </w:t>
      </w:r>
      <w:r w:rsidR="00D9183D">
        <w:rPr>
          <w:sz w:val="26"/>
          <w:szCs w:val="26"/>
        </w:rPr>
        <w:t xml:space="preserve">по крупным </w:t>
      </w:r>
      <w:r w:rsidR="000115BF" w:rsidRPr="00D2396B">
        <w:rPr>
          <w:sz w:val="26"/>
          <w:szCs w:val="26"/>
        </w:rPr>
        <w:t xml:space="preserve">и средним организациям </w:t>
      </w:r>
      <w:r w:rsidR="00DA48EC">
        <w:rPr>
          <w:sz w:val="26"/>
          <w:szCs w:val="26"/>
        </w:rPr>
        <w:t>в 2</w:t>
      </w:r>
      <w:r w:rsidRPr="00DA48EC">
        <w:rPr>
          <w:sz w:val="26"/>
          <w:szCs w:val="26"/>
        </w:rPr>
        <w:t>01</w:t>
      </w:r>
      <w:r w:rsidR="00DA48EC" w:rsidRPr="00DA48EC">
        <w:rPr>
          <w:sz w:val="26"/>
          <w:szCs w:val="26"/>
        </w:rPr>
        <w:t>7</w:t>
      </w:r>
      <w:r w:rsidRPr="00DA48EC">
        <w:rPr>
          <w:sz w:val="26"/>
          <w:szCs w:val="26"/>
        </w:rPr>
        <w:t xml:space="preserve"> год</w:t>
      </w:r>
      <w:r w:rsidR="00DA48EC">
        <w:rPr>
          <w:sz w:val="26"/>
          <w:szCs w:val="26"/>
        </w:rPr>
        <w:t>у</w:t>
      </w:r>
      <w:r w:rsidRPr="00DA48EC">
        <w:rPr>
          <w:sz w:val="26"/>
          <w:szCs w:val="26"/>
        </w:rPr>
        <w:t xml:space="preserve"> составил </w:t>
      </w:r>
      <w:r w:rsidR="00DA48EC" w:rsidRPr="00DA48EC">
        <w:rPr>
          <w:sz w:val="26"/>
          <w:szCs w:val="26"/>
        </w:rPr>
        <w:t>403,90</w:t>
      </w:r>
      <w:r w:rsidRPr="00DA48EC">
        <w:rPr>
          <w:sz w:val="26"/>
          <w:szCs w:val="26"/>
        </w:rPr>
        <w:t>млн. руб.</w:t>
      </w:r>
      <w:r w:rsidR="000115BF" w:rsidRPr="00DA48EC">
        <w:rPr>
          <w:sz w:val="26"/>
          <w:szCs w:val="26"/>
        </w:rPr>
        <w:t>, в 201</w:t>
      </w:r>
      <w:r w:rsidR="00DA48EC" w:rsidRPr="00DA48EC">
        <w:rPr>
          <w:sz w:val="26"/>
          <w:szCs w:val="26"/>
        </w:rPr>
        <w:t>8</w:t>
      </w:r>
      <w:r w:rsidR="000115BF" w:rsidRPr="00DA48EC">
        <w:rPr>
          <w:sz w:val="26"/>
          <w:szCs w:val="26"/>
        </w:rPr>
        <w:t xml:space="preserve"> году составл</w:t>
      </w:r>
      <w:r w:rsidR="00F36861" w:rsidRPr="00DA48EC">
        <w:rPr>
          <w:sz w:val="26"/>
          <w:szCs w:val="26"/>
        </w:rPr>
        <w:t>ял</w:t>
      </w:r>
      <w:r w:rsidR="00DA48EC" w:rsidRPr="00DA48EC">
        <w:rPr>
          <w:sz w:val="26"/>
          <w:szCs w:val="26"/>
        </w:rPr>
        <w:t>419,50</w:t>
      </w:r>
      <w:r w:rsidR="00456B96">
        <w:rPr>
          <w:sz w:val="26"/>
          <w:szCs w:val="26"/>
        </w:rPr>
        <w:t xml:space="preserve"> </w:t>
      </w:r>
      <w:proofErr w:type="spellStart"/>
      <w:r w:rsidR="000115BF" w:rsidRPr="00DA48EC">
        <w:rPr>
          <w:sz w:val="26"/>
          <w:szCs w:val="26"/>
        </w:rPr>
        <w:t>млн.руб</w:t>
      </w:r>
      <w:proofErr w:type="spellEnd"/>
      <w:r w:rsidR="000115BF" w:rsidRPr="00DA48EC">
        <w:rPr>
          <w:sz w:val="26"/>
          <w:szCs w:val="26"/>
        </w:rPr>
        <w:t>.</w:t>
      </w:r>
      <w:r w:rsidR="00DA48EC">
        <w:rPr>
          <w:sz w:val="26"/>
          <w:szCs w:val="26"/>
        </w:rPr>
        <w:t xml:space="preserve">, в 2019 году 455,50 </w:t>
      </w:r>
      <w:proofErr w:type="spellStart"/>
      <w:r w:rsidR="00DA48EC">
        <w:rPr>
          <w:sz w:val="26"/>
          <w:szCs w:val="26"/>
        </w:rPr>
        <w:t>млн.рублей</w:t>
      </w:r>
      <w:proofErr w:type="spellEnd"/>
      <w:r w:rsidR="00DA48EC">
        <w:rPr>
          <w:sz w:val="26"/>
          <w:szCs w:val="26"/>
        </w:rPr>
        <w:t>.</w:t>
      </w:r>
    </w:p>
    <w:p w:rsidR="00F36861" w:rsidRPr="00E70C26" w:rsidRDefault="00EF1BC9" w:rsidP="00D9183D">
      <w:pPr>
        <w:keepNext/>
        <w:ind w:firstLine="708"/>
        <w:jc w:val="both"/>
        <w:rPr>
          <w:sz w:val="26"/>
          <w:szCs w:val="26"/>
        </w:rPr>
      </w:pPr>
      <w:r w:rsidRPr="00E70C26">
        <w:rPr>
          <w:sz w:val="26"/>
          <w:szCs w:val="26"/>
        </w:rPr>
        <w:t>В соответствии с прогнозом социально-экономического развития муниципального образования Орджоникидзевский район о</w:t>
      </w:r>
      <w:r w:rsidR="00AF4BF5" w:rsidRPr="00E70C26">
        <w:rPr>
          <w:sz w:val="26"/>
          <w:szCs w:val="26"/>
        </w:rPr>
        <w:t xml:space="preserve">борот розничной торговли в </w:t>
      </w:r>
      <w:r w:rsidR="00CB2299" w:rsidRPr="002E4F0C">
        <w:rPr>
          <w:sz w:val="26"/>
          <w:szCs w:val="26"/>
        </w:rPr>
        <w:t xml:space="preserve">2020 году должен составить </w:t>
      </w:r>
      <w:r w:rsidR="002E4F0C" w:rsidRPr="002E4F0C">
        <w:rPr>
          <w:sz w:val="26"/>
          <w:szCs w:val="26"/>
        </w:rPr>
        <w:t>450,50 млн. руб.,</w:t>
      </w:r>
      <w:r w:rsidR="00CB2299">
        <w:rPr>
          <w:sz w:val="26"/>
          <w:szCs w:val="26"/>
        </w:rPr>
        <w:t xml:space="preserve"> в </w:t>
      </w:r>
      <w:r w:rsidR="00E70C26" w:rsidRPr="00DA48EC">
        <w:rPr>
          <w:sz w:val="26"/>
          <w:szCs w:val="26"/>
        </w:rPr>
        <w:t>202</w:t>
      </w:r>
      <w:r w:rsidR="00DA48EC" w:rsidRPr="00DA48EC">
        <w:rPr>
          <w:sz w:val="26"/>
          <w:szCs w:val="26"/>
        </w:rPr>
        <w:t>1</w:t>
      </w:r>
      <w:r w:rsidR="00F36861" w:rsidRPr="00DA48EC">
        <w:rPr>
          <w:sz w:val="26"/>
          <w:szCs w:val="26"/>
        </w:rPr>
        <w:t xml:space="preserve"> год</w:t>
      </w:r>
      <w:r w:rsidR="00DA48EC">
        <w:rPr>
          <w:sz w:val="26"/>
          <w:szCs w:val="26"/>
        </w:rPr>
        <w:t xml:space="preserve">у </w:t>
      </w:r>
      <w:r w:rsidR="00DA48EC" w:rsidRPr="00DA48EC">
        <w:rPr>
          <w:sz w:val="26"/>
          <w:szCs w:val="26"/>
        </w:rPr>
        <w:t>464,01</w:t>
      </w:r>
      <w:r w:rsidR="00DA48EC">
        <w:rPr>
          <w:sz w:val="26"/>
          <w:szCs w:val="26"/>
        </w:rPr>
        <w:t xml:space="preserve"> млн. руб., в </w:t>
      </w:r>
      <w:r w:rsidR="00DA48EC" w:rsidRPr="00DA48EC">
        <w:rPr>
          <w:sz w:val="26"/>
          <w:szCs w:val="26"/>
        </w:rPr>
        <w:t>202</w:t>
      </w:r>
      <w:r w:rsidR="00DA48EC">
        <w:rPr>
          <w:sz w:val="26"/>
          <w:szCs w:val="26"/>
        </w:rPr>
        <w:t>2</w:t>
      </w:r>
      <w:r w:rsidR="00DA48EC" w:rsidRPr="00DA48EC">
        <w:rPr>
          <w:sz w:val="26"/>
          <w:szCs w:val="26"/>
        </w:rPr>
        <w:t xml:space="preserve"> год</w:t>
      </w:r>
      <w:r w:rsidR="00DA48EC">
        <w:rPr>
          <w:sz w:val="26"/>
          <w:szCs w:val="26"/>
        </w:rPr>
        <w:t>у 497</w:t>
      </w:r>
      <w:r w:rsidR="00DA48EC" w:rsidRPr="00DA48EC">
        <w:rPr>
          <w:sz w:val="26"/>
          <w:szCs w:val="26"/>
        </w:rPr>
        <w:t>,</w:t>
      </w:r>
      <w:r w:rsidR="00DA48EC">
        <w:rPr>
          <w:sz w:val="26"/>
          <w:szCs w:val="26"/>
        </w:rPr>
        <w:t xml:space="preserve">20 млн. руб., </w:t>
      </w:r>
      <w:r w:rsidR="00DA09CF">
        <w:rPr>
          <w:sz w:val="26"/>
          <w:szCs w:val="26"/>
        </w:rPr>
        <w:t>в 2023 году 531,30 млн. рублей.</w:t>
      </w:r>
    </w:p>
    <w:p w:rsidR="002B5BC2" w:rsidRDefault="004C0EA5" w:rsidP="00C76275">
      <w:pPr>
        <w:keepNext/>
        <w:ind w:firstLine="708"/>
        <w:jc w:val="both"/>
        <w:rPr>
          <w:sz w:val="26"/>
          <w:szCs w:val="26"/>
        </w:rPr>
      </w:pPr>
      <w:r w:rsidRPr="00FB090B">
        <w:rPr>
          <w:sz w:val="26"/>
          <w:szCs w:val="26"/>
        </w:rPr>
        <w:t xml:space="preserve">Оборот розничной торговли </w:t>
      </w:r>
      <w:r w:rsidR="00AF4BF5" w:rsidRPr="00FB090B">
        <w:rPr>
          <w:sz w:val="26"/>
          <w:szCs w:val="26"/>
        </w:rPr>
        <w:t>в Орджоникидзевском районе</w:t>
      </w:r>
      <w:r w:rsidRPr="00FB090B">
        <w:rPr>
          <w:sz w:val="26"/>
          <w:szCs w:val="26"/>
        </w:rPr>
        <w:t xml:space="preserve"> в расчёте на одного </w:t>
      </w:r>
      <w:r w:rsidRPr="005552E1">
        <w:rPr>
          <w:sz w:val="26"/>
          <w:szCs w:val="26"/>
        </w:rPr>
        <w:t>жителя за 20</w:t>
      </w:r>
      <w:r w:rsidR="00CF5EC5" w:rsidRPr="005552E1">
        <w:rPr>
          <w:sz w:val="26"/>
          <w:szCs w:val="26"/>
        </w:rPr>
        <w:t>17</w:t>
      </w:r>
      <w:r w:rsidRPr="005552E1">
        <w:rPr>
          <w:sz w:val="26"/>
          <w:szCs w:val="26"/>
        </w:rPr>
        <w:t xml:space="preserve"> год составил </w:t>
      </w:r>
      <w:r w:rsidR="005552E1" w:rsidRPr="005552E1">
        <w:rPr>
          <w:sz w:val="26"/>
          <w:szCs w:val="26"/>
        </w:rPr>
        <w:t>36,1</w:t>
      </w:r>
      <w:r w:rsidRPr="005552E1">
        <w:rPr>
          <w:sz w:val="26"/>
          <w:szCs w:val="26"/>
        </w:rPr>
        <w:t xml:space="preserve"> тыс. рублей, за 201</w:t>
      </w:r>
      <w:r w:rsidR="00CF5EC5" w:rsidRPr="005552E1">
        <w:rPr>
          <w:sz w:val="26"/>
          <w:szCs w:val="26"/>
        </w:rPr>
        <w:t>8</w:t>
      </w:r>
      <w:r w:rsidRPr="005552E1">
        <w:rPr>
          <w:sz w:val="26"/>
          <w:szCs w:val="26"/>
        </w:rPr>
        <w:t xml:space="preserve"> год</w:t>
      </w:r>
      <w:r w:rsidR="00AF4BF5" w:rsidRPr="005552E1">
        <w:rPr>
          <w:sz w:val="26"/>
          <w:szCs w:val="26"/>
        </w:rPr>
        <w:t xml:space="preserve"> состави</w:t>
      </w:r>
      <w:r w:rsidR="00EF1BC9" w:rsidRPr="005552E1">
        <w:rPr>
          <w:sz w:val="26"/>
          <w:szCs w:val="26"/>
        </w:rPr>
        <w:t>л</w:t>
      </w:r>
      <w:r w:rsidRPr="005552E1">
        <w:rPr>
          <w:sz w:val="26"/>
          <w:szCs w:val="26"/>
        </w:rPr>
        <w:t xml:space="preserve"> – </w:t>
      </w:r>
      <w:r w:rsidR="005552E1" w:rsidRPr="005552E1">
        <w:rPr>
          <w:sz w:val="26"/>
          <w:szCs w:val="26"/>
        </w:rPr>
        <w:t>38,5</w:t>
      </w:r>
      <w:r w:rsidRPr="005552E1">
        <w:rPr>
          <w:sz w:val="26"/>
          <w:szCs w:val="26"/>
        </w:rPr>
        <w:t xml:space="preserve"> тыс. рублей</w:t>
      </w:r>
      <w:r w:rsidR="00CF5EC5" w:rsidRPr="005552E1">
        <w:rPr>
          <w:sz w:val="26"/>
          <w:szCs w:val="26"/>
        </w:rPr>
        <w:t xml:space="preserve">, в 2019 году </w:t>
      </w:r>
      <w:r w:rsidR="005552E1" w:rsidRPr="005552E1">
        <w:rPr>
          <w:sz w:val="26"/>
          <w:szCs w:val="26"/>
        </w:rPr>
        <w:t>43,0</w:t>
      </w:r>
      <w:r w:rsidR="00CF5EC5" w:rsidRPr="005552E1">
        <w:rPr>
          <w:sz w:val="26"/>
          <w:szCs w:val="26"/>
        </w:rPr>
        <w:t xml:space="preserve"> тыс. руб.</w:t>
      </w:r>
    </w:p>
    <w:p w:rsidR="00414DFE" w:rsidRPr="00414DFE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DFE">
        <w:rPr>
          <w:sz w:val="26"/>
          <w:szCs w:val="26"/>
        </w:rPr>
        <w:t xml:space="preserve">В </w:t>
      </w:r>
      <w:r w:rsidR="001B1225">
        <w:rPr>
          <w:sz w:val="26"/>
          <w:szCs w:val="26"/>
        </w:rPr>
        <w:t>тор</w:t>
      </w:r>
      <w:r w:rsidRPr="00414DFE">
        <w:rPr>
          <w:sz w:val="26"/>
          <w:szCs w:val="26"/>
        </w:rPr>
        <w:t xml:space="preserve">говых предприятиях </w:t>
      </w:r>
      <w:r w:rsidR="00EF1BC9">
        <w:rPr>
          <w:sz w:val="26"/>
          <w:szCs w:val="26"/>
        </w:rPr>
        <w:t xml:space="preserve">Орджоникидзевского </w:t>
      </w:r>
      <w:r w:rsidR="00EF1BC9" w:rsidRPr="00D91CD6">
        <w:rPr>
          <w:sz w:val="26"/>
          <w:szCs w:val="26"/>
        </w:rPr>
        <w:t xml:space="preserve">района </w:t>
      </w:r>
      <w:r w:rsidRPr="00D91CD6">
        <w:rPr>
          <w:sz w:val="26"/>
          <w:szCs w:val="26"/>
        </w:rPr>
        <w:t>за 201</w:t>
      </w:r>
      <w:r w:rsidR="00D91CD6" w:rsidRPr="00D91CD6">
        <w:rPr>
          <w:sz w:val="26"/>
          <w:szCs w:val="26"/>
        </w:rPr>
        <w:t>7</w:t>
      </w:r>
      <w:r w:rsidRPr="00D91CD6">
        <w:rPr>
          <w:sz w:val="26"/>
          <w:szCs w:val="26"/>
        </w:rPr>
        <w:t xml:space="preserve"> - 201</w:t>
      </w:r>
      <w:r w:rsidR="00D91CD6" w:rsidRPr="00D91CD6">
        <w:rPr>
          <w:sz w:val="26"/>
          <w:szCs w:val="26"/>
        </w:rPr>
        <w:t>9</w:t>
      </w:r>
      <w:r w:rsidRPr="00D91CD6">
        <w:rPr>
          <w:sz w:val="26"/>
          <w:szCs w:val="26"/>
        </w:rPr>
        <w:t xml:space="preserve"> г</w:t>
      </w:r>
      <w:r w:rsidRPr="00414DFE">
        <w:rPr>
          <w:sz w:val="26"/>
          <w:szCs w:val="26"/>
        </w:rPr>
        <w:t xml:space="preserve">оды отмечается </w:t>
      </w:r>
      <w:r w:rsidR="00D91CD6">
        <w:rPr>
          <w:sz w:val="26"/>
          <w:szCs w:val="26"/>
        </w:rPr>
        <w:t xml:space="preserve">значительное </w:t>
      </w:r>
      <w:r w:rsidRPr="00414DFE">
        <w:rPr>
          <w:sz w:val="26"/>
          <w:szCs w:val="26"/>
        </w:rPr>
        <w:t xml:space="preserve">снижение оборотных средств, </w:t>
      </w:r>
      <w:r w:rsidR="00D91CD6">
        <w:rPr>
          <w:sz w:val="26"/>
          <w:szCs w:val="26"/>
        </w:rPr>
        <w:t>в отдельных торговых точках их уже недостаточно</w:t>
      </w:r>
      <w:r w:rsidRPr="00414DFE">
        <w:rPr>
          <w:sz w:val="26"/>
          <w:szCs w:val="26"/>
        </w:rPr>
        <w:t xml:space="preserve"> для сохранения ассортимента</w:t>
      </w:r>
      <w:r w:rsidR="00D91CD6">
        <w:rPr>
          <w:sz w:val="26"/>
          <w:szCs w:val="26"/>
        </w:rPr>
        <w:t xml:space="preserve"> продукции.</w:t>
      </w:r>
      <w:r w:rsidRPr="00414DFE">
        <w:rPr>
          <w:sz w:val="26"/>
          <w:szCs w:val="26"/>
        </w:rPr>
        <w:t xml:space="preserve"> По продовольственной группе товаров отмечается некоторое падение покупательского спроса на импортные товары, а также сокращение спроса на ряд товаров промышленной группы.</w:t>
      </w:r>
    </w:p>
    <w:p w:rsidR="00414DFE" w:rsidRPr="00414DFE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DFE">
        <w:rPr>
          <w:sz w:val="26"/>
          <w:szCs w:val="26"/>
        </w:rPr>
        <w:t xml:space="preserve">Эффективность </w:t>
      </w:r>
      <w:r w:rsidR="00D91CD6">
        <w:rPr>
          <w:sz w:val="26"/>
          <w:szCs w:val="26"/>
        </w:rPr>
        <w:t>развития</w:t>
      </w:r>
      <w:r w:rsidRPr="00414DFE">
        <w:rPr>
          <w:sz w:val="26"/>
          <w:szCs w:val="26"/>
        </w:rPr>
        <w:t xml:space="preserve"> торговой отрасли напрямую зависит от экономического положения населения Орджоникидзевского района. Часть жителей района сокращает уровень потребления в силу снижения </w:t>
      </w:r>
      <w:r w:rsidR="00D91CD6">
        <w:rPr>
          <w:sz w:val="26"/>
          <w:szCs w:val="26"/>
        </w:rPr>
        <w:t xml:space="preserve">уровня собственных </w:t>
      </w:r>
      <w:r w:rsidRPr="00414DFE">
        <w:rPr>
          <w:sz w:val="26"/>
          <w:szCs w:val="26"/>
        </w:rPr>
        <w:t>доходов, недоступности дешевых кредитов, а также роста цен на товары.</w:t>
      </w:r>
    </w:p>
    <w:p w:rsidR="00E403F7" w:rsidRPr="00E403F7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CD6">
        <w:rPr>
          <w:sz w:val="26"/>
          <w:szCs w:val="26"/>
        </w:rPr>
        <w:t xml:space="preserve">Среднемесячная начисленная заработная плата </w:t>
      </w:r>
      <w:r w:rsidR="00E403F7" w:rsidRPr="00B86A2F">
        <w:rPr>
          <w:sz w:val="26"/>
          <w:szCs w:val="26"/>
        </w:rPr>
        <w:t>за</w:t>
      </w:r>
      <w:r w:rsidRPr="00B86A2F">
        <w:rPr>
          <w:sz w:val="26"/>
          <w:szCs w:val="26"/>
        </w:rPr>
        <w:t xml:space="preserve"> 201</w:t>
      </w:r>
      <w:r w:rsidR="00D91CD6" w:rsidRPr="00B86A2F">
        <w:rPr>
          <w:sz w:val="26"/>
          <w:szCs w:val="26"/>
        </w:rPr>
        <w:t>9</w:t>
      </w:r>
      <w:r w:rsidRPr="00B86A2F">
        <w:rPr>
          <w:sz w:val="26"/>
          <w:szCs w:val="26"/>
        </w:rPr>
        <w:t xml:space="preserve"> год составила </w:t>
      </w:r>
      <w:r w:rsidR="00B86A2F" w:rsidRPr="00B86A2F">
        <w:rPr>
          <w:sz w:val="26"/>
          <w:szCs w:val="26"/>
        </w:rPr>
        <w:t>28215,3</w:t>
      </w:r>
      <w:r w:rsidRPr="00B86A2F">
        <w:rPr>
          <w:sz w:val="26"/>
          <w:szCs w:val="26"/>
        </w:rPr>
        <w:t xml:space="preserve"> рубл</w:t>
      </w:r>
      <w:r w:rsidR="00EF1BC9" w:rsidRPr="00B86A2F">
        <w:rPr>
          <w:sz w:val="26"/>
          <w:szCs w:val="26"/>
        </w:rPr>
        <w:t>ей</w:t>
      </w:r>
      <w:r w:rsidR="00D9183D" w:rsidRPr="00B86A2F">
        <w:rPr>
          <w:sz w:val="26"/>
          <w:szCs w:val="26"/>
        </w:rPr>
        <w:t xml:space="preserve"> и по сравнению </w:t>
      </w:r>
      <w:r w:rsidRPr="00B86A2F">
        <w:rPr>
          <w:sz w:val="26"/>
          <w:szCs w:val="26"/>
        </w:rPr>
        <w:t>201</w:t>
      </w:r>
      <w:r w:rsidR="00D91CD6" w:rsidRPr="00B86A2F">
        <w:rPr>
          <w:sz w:val="26"/>
          <w:szCs w:val="26"/>
        </w:rPr>
        <w:t>8</w:t>
      </w:r>
      <w:r w:rsidRPr="00B86A2F">
        <w:rPr>
          <w:sz w:val="26"/>
          <w:szCs w:val="26"/>
        </w:rPr>
        <w:t xml:space="preserve"> год</w:t>
      </w:r>
      <w:r w:rsidR="00E403F7" w:rsidRPr="00B86A2F">
        <w:rPr>
          <w:sz w:val="26"/>
          <w:szCs w:val="26"/>
        </w:rPr>
        <w:t>ом</w:t>
      </w:r>
      <w:r w:rsidRPr="00B86A2F">
        <w:rPr>
          <w:sz w:val="26"/>
          <w:szCs w:val="26"/>
        </w:rPr>
        <w:t xml:space="preserve"> выросла на</w:t>
      </w:r>
      <w:r w:rsidR="004D0EE0">
        <w:rPr>
          <w:sz w:val="26"/>
          <w:szCs w:val="26"/>
        </w:rPr>
        <w:t xml:space="preserve"> 109,2.</w:t>
      </w:r>
    </w:p>
    <w:p w:rsidR="00C812A0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 xml:space="preserve">Увеличение денежных расходов </w:t>
      </w:r>
      <w:r w:rsidR="00D91CD6">
        <w:rPr>
          <w:sz w:val="26"/>
          <w:szCs w:val="26"/>
        </w:rPr>
        <w:t xml:space="preserve">жителей </w:t>
      </w:r>
      <w:r w:rsidRPr="00E403F7">
        <w:rPr>
          <w:sz w:val="26"/>
          <w:szCs w:val="26"/>
        </w:rPr>
        <w:t>р</w:t>
      </w:r>
      <w:r w:rsidR="00E403F7" w:rsidRPr="00E403F7">
        <w:rPr>
          <w:sz w:val="26"/>
          <w:szCs w:val="26"/>
        </w:rPr>
        <w:t>айона</w:t>
      </w:r>
      <w:r w:rsidRPr="00E403F7">
        <w:rPr>
          <w:sz w:val="26"/>
          <w:szCs w:val="26"/>
        </w:rPr>
        <w:t xml:space="preserve"> и</w:t>
      </w:r>
      <w:r w:rsidR="00D91CD6">
        <w:rPr>
          <w:sz w:val="26"/>
          <w:szCs w:val="26"/>
        </w:rPr>
        <w:t xml:space="preserve"> систематический </w:t>
      </w:r>
      <w:r w:rsidRPr="00E403F7">
        <w:rPr>
          <w:sz w:val="26"/>
          <w:szCs w:val="26"/>
        </w:rPr>
        <w:t xml:space="preserve">рост цен привели к значительным изменениям </w:t>
      </w:r>
      <w:r w:rsidR="00EF1BC9">
        <w:rPr>
          <w:sz w:val="26"/>
          <w:szCs w:val="26"/>
        </w:rPr>
        <w:t>в потребительских предпочтениях</w:t>
      </w:r>
      <w:r w:rsidR="00D91CD6">
        <w:rPr>
          <w:sz w:val="26"/>
          <w:szCs w:val="26"/>
        </w:rPr>
        <w:t>,</w:t>
      </w:r>
      <w:r w:rsidRPr="00E403F7">
        <w:rPr>
          <w:sz w:val="26"/>
          <w:szCs w:val="26"/>
        </w:rPr>
        <w:t xml:space="preserve"> снижается поток покупателей в </w:t>
      </w:r>
      <w:proofErr w:type="spellStart"/>
      <w:r w:rsidR="00EF1BC9">
        <w:rPr>
          <w:sz w:val="26"/>
          <w:szCs w:val="26"/>
        </w:rPr>
        <w:t>мини</w:t>
      </w:r>
      <w:r w:rsidR="00D91CD6">
        <w:rPr>
          <w:sz w:val="26"/>
          <w:szCs w:val="26"/>
        </w:rPr>
        <w:t>маркетах</w:t>
      </w:r>
      <w:proofErr w:type="spellEnd"/>
      <w:r w:rsidR="00D91CD6">
        <w:rPr>
          <w:sz w:val="26"/>
          <w:szCs w:val="26"/>
        </w:rPr>
        <w:t>,</w:t>
      </w:r>
      <w:r w:rsidRPr="00E403F7">
        <w:rPr>
          <w:sz w:val="26"/>
          <w:szCs w:val="26"/>
        </w:rPr>
        <w:t xml:space="preserve"> сокращается потребление соков, напитков, кондитерских изделий, сыров, мяса, некоторых видов молочных продуктов наименее обеспеченными слоями населения</w:t>
      </w:r>
      <w:r w:rsidR="00D91CD6">
        <w:rPr>
          <w:sz w:val="26"/>
          <w:szCs w:val="26"/>
        </w:rPr>
        <w:t>,</w:t>
      </w:r>
      <w:r w:rsidR="00456B96">
        <w:rPr>
          <w:sz w:val="26"/>
          <w:szCs w:val="26"/>
        </w:rPr>
        <w:t xml:space="preserve"> </w:t>
      </w:r>
      <w:r w:rsidR="00D91CD6">
        <w:rPr>
          <w:sz w:val="26"/>
          <w:szCs w:val="26"/>
        </w:rPr>
        <w:t xml:space="preserve">также </w:t>
      </w:r>
      <w:r w:rsidRPr="00E403F7">
        <w:rPr>
          <w:sz w:val="26"/>
          <w:szCs w:val="26"/>
        </w:rPr>
        <w:t xml:space="preserve">снижается спрос на товары длительного пользования. </w:t>
      </w:r>
    </w:p>
    <w:p w:rsidR="00414DFE" w:rsidRPr="00E403F7" w:rsidRDefault="00D91CD6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т</w:t>
      </w:r>
      <w:r w:rsidR="00414DFE" w:rsidRPr="00E403F7">
        <w:rPr>
          <w:sz w:val="26"/>
          <w:szCs w:val="26"/>
        </w:rPr>
        <w:t>орговл</w:t>
      </w:r>
      <w:r>
        <w:rPr>
          <w:sz w:val="26"/>
          <w:szCs w:val="26"/>
        </w:rPr>
        <w:t>и</w:t>
      </w:r>
      <w:r w:rsidR="00414DFE" w:rsidRPr="00E403F7">
        <w:rPr>
          <w:sz w:val="26"/>
          <w:szCs w:val="26"/>
        </w:rPr>
        <w:t xml:space="preserve"> в своем развитии проходит через несколько этапов, каждый из которых имеет свои особенности и факторы успеха, характеризуется различными темпами роста, характером и степенью конкуренции, качеством и ассортиментом предоставляемых товаров.</w:t>
      </w:r>
    </w:p>
    <w:p w:rsidR="00414DFE" w:rsidRPr="00E403F7" w:rsidRDefault="00414DFE" w:rsidP="00DF0C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>Торговая отрасль - лидер среди всех отраслей р</w:t>
      </w:r>
      <w:r w:rsidR="00E403F7" w:rsidRPr="00E403F7">
        <w:rPr>
          <w:sz w:val="26"/>
          <w:szCs w:val="26"/>
        </w:rPr>
        <w:t>айонной</w:t>
      </w:r>
      <w:r w:rsidRPr="00E403F7">
        <w:rPr>
          <w:sz w:val="26"/>
          <w:szCs w:val="26"/>
        </w:rPr>
        <w:t xml:space="preserve"> экономики по количеству созданных рабочих мест. 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F7">
        <w:rPr>
          <w:sz w:val="26"/>
          <w:szCs w:val="26"/>
        </w:rPr>
        <w:lastRenderedPageBreak/>
        <w:t>Уровень развития торговли неоднороден по</w:t>
      </w:r>
      <w:r w:rsidR="00C812A0">
        <w:rPr>
          <w:sz w:val="26"/>
          <w:szCs w:val="26"/>
        </w:rPr>
        <w:t xml:space="preserve"> поселениям Орджоникидзевского района</w:t>
      </w:r>
      <w:r w:rsidRPr="00E403F7">
        <w:rPr>
          <w:sz w:val="26"/>
          <w:szCs w:val="26"/>
        </w:rPr>
        <w:t>. Это выражается как в уровне цен, обеспеченности населения площадью торговых объектов современных форматов, товарным ассортиментом, т.е. показателях, которые непосредственно относятся к отрасли торговли, так и в уровне</w:t>
      </w:r>
      <w:r w:rsidR="00456B96">
        <w:rPr>
          <w:sz w:val="26"/>
          <w:szCs w:val="26"/>
        </w:rPr>
        <w:t xml:space="preserve"> </w:t>
      </w:r>
      <w:r w:rsidRPr="00E403F7">
        <w:rPr>
          <w:sz w:val="26"/>
          <w:szCs w:val="26"/>
        </w:rPr>
        <w:t xml:space="preserve">развития транспортно-логистической инфраструктуры, наличии местных производителей и др., то есть параметров, оказывающих </w:t>
      </w:r>
      <w:r w:rsidR="00D91CD6">
        <w:rPr>
          <w:sz w:val="26"/>
          <w:szCs w:val="26"/>
        </w:rPr>
        <w:t xml:space="preserve">непосредственное </w:t>
      </w:r>
      <w:r w:rsidRPr="00E403F7">
        <w:rPr>
          <w:sz w:val="26"/>
          <w:szCs w:val="26"/>
        </w:rPr>
        <w:t xml:space="preserve">влияние на развитие торговли в </w:t>
      </w:r>
      <w:r w:rsidR="00C812A0">
        <w:rPr>
          <w:sz w:val="26"/>
          <w:szCs w:val="26"/>
        </w:rPr>
        <w:t>районе</w:t>
      </w:r>
      <w:r>
        <w:rPr>
          <w:rFonts w:ascii="Calibri" w:hAnsi="Calibri" w:cs="Calibri"/>
        </w:rPr>
        <w:t>.</w:t>
      </w:r>
    </w:p>
    <w:p w:rsidR="00F37429" w:rsidRPr="0023083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>В Республике Хакасия торговля в основном развивается в городах, что объясняется высокой</w:t>
      </w:r>
      <w:r w:rsidR="00D91CD6">
        <w:rPr>
          <w:sz w:val="26"/>
          <w:szCs w:val="26"/>
        </w:rPr>
        <w:t>,</w:t>
      </w:r>
      <w:r w:rsidRPr="00E403F7">
        <w:rPr>
          <w:sz w:val="26"/>
          <w:szCs w:val="26"/>
        </w:rPr>
        <w:t xml:space="preserve"> в сравнении с районными центрами муниципальных образований</w:t>
      </w:r>
      <w:r w:rsidR="00D91CD6">
        <w:rPr>
          <w:sz w:val="26"/>
          <w:szCs w:val="26"/>
        </w:rPr>
        <w:t>,</w:t>
      </w:r>
      <w:r w:rsidRPr="00E403F7">
        <w:rPr>
          <w:sz w:val="26"/>
          <w:szCs w:val="26"/>
        </w:rPr>
        <w:t xml:space="preserve"> привлекательностью отрасли</w:t>
      </w:r>
      <w:r w:rsidR="00D91CD6">
        <w:rPr>
          <w:sz w:val="26"/>
          <w:szCs w:val="26"/>
        </w:rPr>
        <w:t>,</w:t>
      </w:r>
      <w:r w:rsidRPr="00E403F7">
        <w:rPr>
          <w:sz w:val="26"/>
          <w:szCs w:val="26"/>
        </w:rPr>
        <w:t xml:space="preserve"> наибольшим спросом и платежеспособностью </w:t>
      </w:r>
      <w:r w:rsidRPr="00C76275">
        <w:rPr>
          <w:sz w:val="26"/>
          <w:szCs w:val="26"/>
        </w:rPr>
        <w:t>населения.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 xml:space="preserve">Во исполнение </w:t>
      </w:r>
      <w:hyperlink r:id="rId14" w:history="1">
        <w:r w:rsidRPr="00C82879">
          <w:rPr>
            <w:sz w:val="26"/>
            <w:szCs w:val="26"/>
          </w:rPr>
          <w:t>пункта 2 части 1 статьи 5</w:t>
        </w:r>
      </w:hyperlink>
      <w:r w:rsidRPr="00C82879">
        <w:rPr>
          <w:sz w:val="26"/>
          <w:szCs w:val="26"/>
        </w:rPr>
        <w:t xml:space="preserve"> Федерального закона от 28 декабря 2009 года N 381-ФЗ "Об основах государственного регулирования торговой</w:t>
      </w:r>
      <w:r w:rsidR="00456B96">
        <w:rPr>
          <w:sz w:val="26"/>
          <w:szCs w:val="26"/>
        </w:rPr>
        <w:t xml:space="preserve"> </w:t>
      </w:r>
      <w:r w:rsidRPr="00C82879">
        <w:rPr>
          <w:sz w:val="26"/>
          <w:szCs w:val="26"/>
        </w:rPr>
        <w:t xml:space="preserve">деятельности в Российской Федерации", </w:t>
      </w:r>
      <w:hyperlink r:id="rId15" w:history="1">
        <w:r w:rsidRPr="00C82879">
          <w:rPr>
            <w:sz w:val="26"/>
            <w:szCs w:val="26"/>
          </w:rPr>
          <w:t>постановления</w:t>
        </w:r>
      </w:hyperlink>
      <w:r w:rsidRPr="00C82879">
        <w:rPr>
          <w:sz w:val="26"/>
          <w:szCs w:val="26"/>
        </w:rPr>
        <w:t xml:space="preserve"> Правительства Российской Федерации от 09 апреля 2016 года N 291 "Об утвержден</w:t>
      </w:r>
      <w:r w:rsidRPr="00230836">
        <w:rPr>
          <w:sz w:val="26"/>
          <w:szCs w:val="26"/>
        </w:rPr>
        <w:t xml:space="preserve">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</w:t>
      </w:r>
      <w:r w:rsidRPr="00C82879">
        <w:rPr>
          <w:sz w:val="26"/>
          <w:szCs w:val="26"/>
        </w:rPr>
        <w:t xml:space="preserve">754" </w:t>
      </w:r>
      <w:r w:rsidR="00D9183D" w:rsidRPr="00C82879">
        <w:rPr>
          <w:sz w:val="26"/>
          <w:szCs w:val="26"/>
        </w:rPr>
        <w:t>,</w:t>
      </w:r>
      <w:hyperlink r:id="rId16" w:history="1">
        <w:r w:rsidRPr="00C82879">
          <w:rPr>
            <w:sz w:val="26"/>
            <w:szCs w:val="26"/>
          </w:rPr>
          <w:t>постановлением</w:t>
        </w:r>
      </w:hyperlink>
      <w:r w:rsidRPr="00C82879">
        <w:rPr>
          <w:sz w:val="26"/>
          <w:szCs w:val="26"/>
        </w:rPr>
        <w:t xml:space="preserve"> Правительства Республики Хакасия от 09.06.2017 N 294 "Об утверждении</w:t>
      </w:r>
      <w:r w:rsidRPr="00230836">
        <w:rPr>
          <w:sz w:val="26"/>
          <w:szCs w:val="26"/>
        </w:rPr>
        <w:t xml:space="preserve"> нормативов минимальной обеспеченности населения площадью торговых объектов для Республики Хакасия" утверждены нормативы минимальной обеспеченности населения площадью торговых объектов для Республики Хакасия, а именно: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а) нормативы минимальной обеспеченности населения площадью стационарных торговых объектов;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б) нормативы минимальной обеспеченности населения площадью торговых объектов местного значения;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в) нормативы минимальной обеспеченности населения площадью нестационарных торговых объектов;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г) нормативы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</w:t>
      </w:r>
      <w:bookmarkStart w:id="0" w:name="_GoBack"/>
      <w:bookmarkEnd w:id="0"/>
      <w:r w:rsidRPr="00230836">
        <w:rPr>
          <w:sz w:val="26"/>
          <w:szCs w:val="26"/>
        </w:rPr>
        <w:t>нках.</w:t>
      </w:r>
    </w:p>
    <w:p w:rsidR="00F37429" w:rsidRPr="00F37429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Указанные нормативы определяют нижние (минимальные) пороги обеспеченности населения площадью торговых объектов для Республики Хакасия.</w:t>
      </w:r>
    </w:p>
    <w:p w:rsidR="00E403F7" w:rsidRPr="00E403F7" w:rsidRDefault="00E403F7" w:rsidP="00C76275">
      <w:pPr>
        <w:widowControl w:val="0"/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29">
        <w:rPr>
          <w:sz w:val="26"/>
          <w:szCs w:val="26"/>
        </w:rPr>
        <w:t>Наличие достаточного количества торговых площадей разнообразных</w:t>
      </w:r>
      <w:r w:rsidR="00456B96">
        <w:rPr>
          <w:sz w:val="26"/>
          <w:szCs w:val="26"/>
        </w:rPr>
        <w:t xml:space="preserve"> </w:t>
      </w:r>
      <w:r w:rsidRPr="00E403F7">
        <w:rPr>
          <w:sz w:val="26"/>
          <w:szCs w:val="26"/>
        </w:rPr>
        <w:t>форматов обеспечивает географическую до</w:t>
      </w:r>
      <w:r w:rsidR="00E07606">
        <w:rPr>
          <w:sz w:val="26"/>
          <w:szCs w:val="26"/>
        </w:rPr>
        <w:t xml:space="preserve">ступность товаров для населения, </w:t>
      </w:r>
      <w:r w:rsidRPr="00E403F7">
        <w:rPr>
          <w:sz w:val="26"/>
          <w:szCs w:val="26"/>
        </w:rPr>
        <w:t>разнообразие ассортиментных позиций, предлагаемых потребителям. Уровень обеспеченности населения площадью т</w:t>
      </w:r>
      <w:r w:rsidR="00E07606">
        <w:rPr>
          <w:sz w:val="26"/>
          <w:szCs w:val="26"/>
        </w:rPr>
        <w:t xml:space="preserve">орговых объектов входит в число </w:t>
      </w:r>
      <w:r w:rsidRPr="00E403F7">
        <w:rPr>
          <w:sz w:val="26"/>
          <w:szCs w:val="26"/>
        </w:rPr>
        <w:t>индикаторов, отраж</w:t>
      </w:r>
      <w:r w:rsidR="00823B6C">
        <w:rPr>
          <w:sz w:val="26"/>
          <w:szCs w:val="26"/>
        </w:rPr>
        <w:t>ающих качество жизни населения Орджоникидзевского района</w:t>
      </w:r>
      <w:r w:rsidRPr="00E403F7">
        <w:rPr>
          <w:sz w:val="26"/>
          <w:szCs w:val="26"/>
        </w:rPr>
        <w:t>.</w:t>
      </w:r>
    </w:p>
    <w:p w:rsidR="00853349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В настоящее время отдаленные и труднодоступные территории </w:t>
      </w:r>
      <w:r w:rsidR="00823B6C">
        <w:rPr>
          <w:sz w:val="26"/>
          <w:szCs w:val="26"/>
        </w:rPr>
        <w:t xml:space="preserve">Орджоникидзевского </w:t>
      </w:r>
      <w:r w:rsidRPr="004D2F06">
        <w:rPr>
          <w:sz w:val="26"/>
          <w:szCs w:val="26"/>
        </w:rPr>
        <w:t>р</w:t>
      </w:r>
      <w:r w:rsidR="004D2F06" w:rsidRPr="004D2F06">
        <w:rPr>
          <w:sz w:val="26"/>
          <w:szCs w:val="26"/>
        </w:rPr>
        <w:t>айона</w:t>
      </w:r>
      <w:r w:rsidRPr="004D2F06">
        <w:rPr>
          <w:sz w:val="26"/>
          <w:szCs w:val="26"/>
        </w:rPr>
        <w:t xml:space="preserve"> зачастую характеризуются острым дефицитом</w:t>
      </w:r>
      <w:r w:rsidR="009A0CFF">
        <w:rPr>
          <w:sz w:val="26"/>
          <w:szCs w:val="26"/>
        </w:rPr>
        <w:t xml:space="preserve">, а местами </w:t>
      </w:r>
      <w:r w:rsidRPr="004D2F06">
        <w:rPr>
          <w:sz w:val="26"/>
          <w:szCs w:val="26"/>
        </w:rPr>
        <w:t>и полным отсутствием торговых площадей. С ростом оттока молодого</w:t>
      </w:r>
      <w:r w:rsidR="009A0CFF">
        <w:rPr>
          <w:sz w:val="26"/>
          <w:szCs w:val="26"/>
        </w:rPr>
        <w:t xml:space="preserve"> и трудоспособного </w:t>
      </w:r>
      <w:r w:rsidRPr="004D2F06">
        <w:rPr>
          <w:sz w:val="26"/>
          <w:szCs w:val="26"/>
        </w:rPr>
        <w:t xml:space="preserve">населения </w:t>
      </w:r>
      <w:r w:rsidR="00823B6C">
        <w:rPr>
          <w:sz w:val="26"/>
          <w:szCs w:val="26"/>
        </w:rPr>
        <w:t>эти территории</w:t>
      </w:r>
      <w:r w:rsidRPr="004D2F06">
        <w:rPr>
          <w:sz w:val="26"/>
          <w:szCs w:val="26"/>
        </w:rPr>
        <w:t xml:space="preserve"> становятся все менее привлекательными для развития торговли, что в конечном итоге приводит к закрытию существовавших там магазинов и, как следствие, сокращению обеспеченности жителей даже товарами первой необходимости.</w:t>
      </w:r>
      <w:r w:rsidR="00456B96">
        <w:rPr>
          <w:sz w:val="26"/>
          <w:szCs w:val="26"/>
        </w:rPr>
        <w:t xml:space="preserve"> </w:t>
      </w:r>
      <w:r w:rsidR="00853349">
        <w:rPr>
          <w:sz w:val="26"/>
          <w:szCs w:val="26"/>
        </w:rPr>
        <w:t>Д</w:t>
      </w:r>
      <w:r w:rsidR="00853349" w:rsidRPr="009C5A3D">
        <w:rPr>
          <w:sz w:val="26"/>
          <w:szCs w:val="26"/>
        </w:rPr>
        <w:t xml:space="preserve">ля </w:t>
      </w:r>
      <w:r w:rsidR="009A0CFF">
        <w:rPr>
          <w:sz w:val="26"/>
          <w:szCs w:val="26"/>
        </w:rPr>
        <w:t xml:space="preserve">сетевых </w:t>
      </w:r>
      <w:r w:rsidR="00853349" w:rsidRPr="009C5A3D">
        <w:rPr>
          <w:sz w:val="26"/>
          <w:szCs w:val="26"/>
        </w:rPr>
        <w:t>розничных компаний нецелесообразно с экономиче</w:t>
      </w:r>
      <w:r w:rsidR="00853349" w:rsidRPr="009C5A3D">
        <w:rPr>
          <w:sz w:val="26"/>
          <w:szCs w:val="26"/>
        </w:rPr>
        <w:lastRenderedPageBreak/>
        <w:t>ской точки зрения открывать магазины в населенных пунктах с невысоким платежеспособным спросом и с недостаточно развитой инфраструктурой.</w:t>
      </w:r>
    </w:p>
    <w:p w:rsidR="00853349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Обобщение анализа состояния и тенденций развития торговли в </w:t>
      </w:r>
      <w:r w:rsidR="004D2F06" w:rsidRPr="004D2F06">
        <w:rPr>
          <w:sz w:val="26"/>
          <w:szCs w:val="26"/>
        </w:rPr>
        <w:t>районе</w:t>
      </w:r>
      <w:r w:rsidR="00456B96">
        <w:rPr>
          <w:sz w:val="26"/>
          <w:szCs w:val="26"/>
        </w:rPr>
        <w:t xml:space="preserve"> </w:t>
      </w:r>
      <w:r w:rsidRPr="004D2F06">
        <w:rPr>
          <w:sz w:val="26"/>
          <w:szCs w:val="26"/>
        </w:rPr>
        <w:t xml:space="preserve">выявило проблему, на решение которой направлена </w:t>
      </w:r>
      <w:r w:rsidR="00823B6C">
        <w:rPr>
          <w:sz w:val="26"/>
          <w:szCs w:val="26"/>
        </w:rPr>
        <w:t>муниципальная</w:t>
      </w:r>
      <w:r w:rsidRPr="004D2F06">
        <w:rPr>
          <w:sz w:val="26"/>
          <w:szCs w:val="26"/>
        </w:rPr>
        <w:t xml:space="preserve"> программа "Развитие торговли в </w:t>
      </w:r>
      <w:r w:rsidR="004D2F06" w:rsidRPr="004D2F06">
        <w:rPr>
          <w:sz w:val="26"/>
          <w:szCs w:val="26"/>
        </w:rPr>
        <w:t>Орджоникидзевском районе</w:t>
      </w:r>
      <w:r w:rsidRPr="004D2F06">
        <w:rPr>
          <w:sz w:val="26"/>
          <w:szCs w:val="26"/>
        </w:rPr>
        <w:t xml:space="preserve">" - это проблема неполного удовлетворения спроса жителей </w:t>
      </w:r>
      <w:r w:rsidR="004D2F06" w:rsidRPr="004D2F06">
        <w:rPr>
          <w:sz w:val="26"/>
          <w:szCs w:val="26"/>
        </w:rPr>
        <w:t>Орджоникидзевского района</w:t>
      </w:r>
      <w:r w:rsidR="00456B96">
        <w:rPr>
          <w:sz w:val="26"/>
          <w:szCs w:val="26"/>
        </w:rPr>
        <w:t xml:space="preserve"> </w:t>
      </w:r>
      <w:r w:rsidR="009A0CFF">
        <w:rPr>
          <w:sz w:val="26"/>
          <w:szCs w:val="26"/>
        </w:rPr>
        <w:t>в</w:t>
      </w:r>
      <w:r w:rsidRPr="004D2F06">
        <w:rPr>
          <w:sz w:val="26"/>
          <w:szCs w:val="26"/>
        </w:rPr>
        <w:t xml:space="preserve"> потребительски</w:t>
      </w:r>
      <w:r w:rsidR="009A0CFF">
        <w:rPr>
          <w:sz w:val="26"/>
          <w:szCs w:val="26"/>
        </w:rPr>
        <w:t>х</w:t>
      </w:r>
      <w:r w:rsidRPr="004D2F06">
        <w:rPr>
          <w:sz w:val="26"/>
          <w:szCs w:val="26"/>
        </w:rPr>
        <w:t xml:space="preserve"> товар</w:t>
      </w:r>
      <w:r w:rsidR="009A0CFF">
        <w:rPr>
          <w:sz w:val="26"/>
          <w:szCs w:val="26"/>
        </w:rPr>
        <w:t>ах</w:t>
      </w:r>
      <w:r w:rsidRPr="004D2F06">
        <w:rPr>
          <w:sz w:val="26"/>
          <w:szCs w:val="26"/>
        </w:rPr>
        <w:t xml:space="preserve"> в широком ассортименте, по доступным ценам при гарантированном качестве и безопасности</w:t>
      </w:r>
      <w:r w:rsidR="009A0CFF">
        <w:rPr>
          <w:sz w:val="26"/>
          <w:szCs w:val="26"/>
        </w:rPr>
        <w:t xml:space="preserve"> предлагаемой продукции</w:t>
      </w:r>
      <w:r w:rsidR="00853349">
        <w:rPr>
          <w:sz w:val="26"/>
          <w:szCs w:val="26"/>
        </w:rPr>
        <w:t>.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Кроме того, указанная проблема обусловлена рядом составляющих ее основных проблем, присущих торговой отрасли </w:t>
      </w:r>
      <w:r w:rsidR="00E07606">
        <w:rPr>
          <w:sz w:val="26"/>
          <w:szCs w:val="26"/>
        </w:rPr>
        <w:t xml:space="preserve">Орджоникидзевского района, </w:t>
      </w:r>
      <w:r w:rsidRPr="004D2F06">
        <w:rPr>
          <w:sz w:val="26"/>
          <w:szCs w:val="26"/>
        </w:rPr>
        <w:t>требующих системного решения программным методом в ближайшей и среднесрочной перспективе, а именно: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развития современной инфраструктуры розничной торговли и территориальной доступности торговых объектов для населения;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недостаточная ценовая доступность товаров </w:t>
      </w:r>
      <w:r w:rsidR="004D2F06" w:rsidRPr="004D2F06">
        <w:rPr>
          <w:sz w:val="26"/>
          <w:szCs w:val="26"/>
        </w:rPr>
        <w:t>для населения Орджоникидзевского района</w:t>
      </w:r>
      <w:r w:rsidRPr="004D2F06">
        <w:rPr>
          <w:sz w:val="26"/>
          <w:szCs w:val="26"/>
        </w:rPr>
        <w:t>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обеспечения качества и безопасности потребительских товаров;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недостаточный уровень развития системы </w:t>
      </w:r>
      <w:proofErr w:type="spellStart"/>
      <w:r w:rsidRPr="004D2F06">
        <w:rPr>
          <w:sz w:val="26"/>
          <w:szCs w:val="26"/>
        </w:rPr>
        <w:t>товарообеспечения</w:t>
      </w:r>
      <w:proofErr w:type="spellEnd"/>
      <w:r w:rsidRPr="004D2F06">
        <w:rPr>
          <w:sz w:val="26"/>
          <w:szCs w:val="26"/>
        </w:rPr>
        <w:t xml:space="preserve"> и логистики, развити</w:t>
      </w:r>
      <w:r w:rsidR="000C7D18">
        <w:rPr>
          <w:sz w:val="26"/>
          <w:szCs w:val="26"/>
        </w:rPr>
        <w:t>я</w:t>
      </w:r>
      <w:r w:rsidRPr="004D2F06">
        <w:rPr>
          <w:sz w:val="26"/>
          <w:szCs w:val="26"/>
        </w:rPr>
        <w:t xml:space="preserve"> оптовой торговли;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низкая деловая активность хозяйствующих субъектов;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развития сельской торговли;</w:t>
      </w:r>
    </w:p>
    <w:p w:rsidR="000C7D18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</w:t>
      </w:r>
      <w:r w:rsidR="000C7D18">
        <w:rPr>
          <w:sz w:val="26"/>
          <w:szCs w:val="26"/>
        </w:rPr>
        <w:t>ый уровень экономической и финансовой грамотности субъектов предпринимательства;</w:t>
      </w:r>
    </w:p>
    <w:p w:rsidR="000C7D18" w:rsidRDefault="000C7D18" w:rsidP="000C7D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недостаточный уровень </w:t>
      </w:r>
      <w:r w:rsidR="00E403F7" w:rsidRPr="004D2F06">
        <w:rPr>
          <w:sz w:val="26"/>
          <w:szCs w:val="26"/>
        </w:rPr>
        <w:t>информа</w:t>
      </w:r>
      <w:r>
        <w:rPr>
          <w:sz w:val="26"/>
          <w:szCs w:val="26"/>
        </w:rPr>
        <w:t>тизации</w:t>
      </w:r>
      <w:r w:rsidR="00456B96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субъектов предпринимательства;</w:t>
      </w:r>
    </w:p>
    <w:p w:rsidR="00E403F7" w:rsidRPr="004D2F06" w:rsidRDefault="000C7D1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низкий уровень </w:t>
      </w:r>
      <w:r w:rsidR="00E403F7" w:rsidRPr="004D2F06">
        <w:rPr>
          <w:sz w:val="26"/>
          <w:szCs w:val="26"/>
        </w:rPr>
        <w:t>кадрово</w:t>
      </w:r>
      <w:r>
        <w:rPr>
          <w:sz w:val="26"/>
          <w:szCs w:val="26"/>
        </w:rPr>
        <w:t>й</w:t>
      </w:r>
      <w:r w:rsidR="00E403F7" w:rsidRPr="004D2F06">
        <w:rPr>
          <w:sz w:val="26"/>
          <w:szCs w:val="26"/>
        </w:rPr>
        <w:t xml:space="preserve"> обеспечен</w:t>
      </w:r>
      <w:r w:rsidR="00932146">
        <w:rPr>
          <w:sz w:val="26"/>
          <w:szCs w:val="26"/>
        </w:rPr>
        <w:t>н</w:t>
      </w:r>
      <w:r>
        <w:rPr>
          <w:sz w:val="26"/>
          <w:szCs w:val="26"/>
        </w:rPr>
        <w:t>ости</w:t>
      </w:r>
      <w:r w:rsidR="00E403F7" w:rsidRPr="004D2F06">
        <w:rPr>
          <w:sz w:val="26"/>
          <w:szCs w:val="26"/>
        </w:rPr>
        <w:t xml:space="preserve"> отрасли;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недостаточный уровень </w:t>
      </w:r>
      <w:r w:rsidR="000C7D18">
        <w:rPr>
          <w:sz w:val="26"/>
          <w:szCs w:val="26"/>
        </w:rPr>
        <w:t>развития конкуренции.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4393E">
        <w:rPr>
          <w:sz w:val="26"/>
          <w:szCs w:val="26"/>
        </w:rPr>
        <w:t>Целесообразность решения указанных проблем развития торговли программно-целевым методом определена такими основными факторами, как масштабность, сложность и многообразие проблем, присущих отрасли; необходимость комплексной увязки мероприятий</w:t>
      </w:r>
      <w:r w:rsidR="00D27AEC">
        <w:rPr>
          <w:sz w:val="26"/>
          <w:szCs w:val="26"/>
        </w:rPr>
        <w:t xml:space="preserve"> муниципальной п</w:t>
      </w:r>
      <w:r w:rsidRPr="0054393E">
        <w:rPr>
          <w:sz w:val="26"/>
          <w:szCs w:val="26"/>
        </w:rPr>
        <w:t>рограммы</w:t>
      </w:r>
      <w:r w:rsidR="00823B6C">
        <w:rPr>
          <w:sz w:val="26"/>
          <w:szCs w:val="26"/>
        </w:rPr>
        <w:t>.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393E" w:rsidRDefault="0054393E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 xml:space="preserve">3. </w:t>
      </w:r>
      <w:r w:rsidR="00AC5944">
        <w:rPr>
          <w:b/>
          <w:sz w:val="26"/>
          <w:szCs w:val="26"/>
          <w:lang w:bidi="en-US"/>
        </w:rPr>
        <w:t>Цель и</w:t>
      </w:r>
      <w:r w:rsidRPr="00FD7E8E">
        <w:rPr>
          <w:b/>
          <w:sz w:val="26"/>
          <w:szCs w:val="26"/>
          <w:lang w:bidi="en-US"/>
        </w:rPr>
        <w:t xml:space="preserve"> задачи</w:t>
      </w:r>
      <w:r w:rsidR="00AC5944">
        <w:rPr>
          <w:b/>
          <w:sz w:val="26"/>
          <w:szCs w:val="26"/>
          <w:lang w:bidi="en-US"/>
        </w:rPr>
        <w:t xml:space="preserve"> муниципальной программы</w:t>
      </w:r>
      <w:r w:rsidRPr="00FD7E8E">
        <w:rPr>
          <w:b/>
          <w:sz w:val="26"/>
          <w:szCs w:val="26"/>
          <w:lang w:bidi="en-US"/>
        </w:rPr>
        <w:t>.</w:t>
      </w:r>
    </w:p>
    <w:p w:rsidR="00CE1CF8" w:rsidRDefault="00CE1CF8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Торговля - комплексный и системообразующий сектор экономики</w:t>
      </w:r>
      <w:r w:rsidR="00823B6C">
        <w:rPr>
          <w:sz w:val="26"/>
          <w:szCs w:val="26"/>
        </w:rPr>
        <w:t>,</w:t>
      </w:r>
      <w:r w:rsidRPr="00B15BB1">
        <w:rPr>
          <w:sz w:val="26"/>
          <w:szCs w:val="26"/>
        </w:rPr>
        <w:t xml:space="preserve"> развитие которого обеспечивает баланс цели и задач </w:t>
      </w:r>
      <w:r w:rsidR="00B97F58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 xml:space="preserve">рограммы. 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Основными целями и задачами социально-экономического развития Орджоникидзевского района являются повышение уровня и качества жизни населения Орджоникидзевского района, увеличение его жизненного потенциала на основе динамичного, сбалансированного развития экономики в долгосрочной перспективе. Социально-экономическое положение Орджоникидзевского района должно характеризоваться реальным улучшением параметров качества жизни населения Орджоникидзевского района. Стратегические задачи и цели планируется достигнуть в том числе и путем реализации мероприятий </w:t>
      </w:r>
      <w:r w:rsidR="00E54659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рограммы.</w:t>
      </w:r>
    </w:p>
    <w:p w:rsidR="00CE1CF8" w:rsidRPr="00B15BB1" w:rsidRDefault="00CE1CF8" w:rsidP="006360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Таким образом, цель и задачи </w:t>
      </w:r>
      <w:r w:rsidR="007555DA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рограммы сформированы и определе</w:t>
      </w:r>
      <w:r w:rsidR="007555DA">
        <w:rPr>
          <w:sz w:val="26"/>
          <w:szCs w:val="26"/>
        </w:rPr>
        <w:t>ны</w:t>
      </w:r>
      <w:r w:rsidR="00456B96">
        <w:rPr>
          <w:sz w:val="26"/>
          <w:szCs w:val="26"/>
        </w:rPr>
        <w:t xml:space="preserve"> </w:t>
      </w:r>
      <w:r w:rsidRPr="00B15BB1">
        <w:rPr>
          <w:sz w:val="26"/>
          <w:szCs w:val="26"/>
        </w:rPr>
        <w:t>исходя из необходимости сосредоточения интеллектуальных, финансовых и иных ресурсов на решении основных проблем функционирования и разви</w:t>
      </w:r>
      <w:r w:rsidRPr="00B15BB1">
        <w:rPr>
          <w:sz w:val="26"/>
          <w:szCs w:val="26"/>
        </w:rPr>
        <w:lastRenderedPageBreak/>
        <w:t>тия торговли в Орджоникидзевском районе и отличаются следующими свойствами: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значимость для Орджоникидзевского района;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достижимость в пределах срока реализации</w:t>
      </w:r>
      <w:r w:rsidR="00C833EB">
        <w:rPr>
          <w:sz w:val="26"/>
          <w:szCs w:val="26"/>
        </w:rPr>
        <w:t xml:space="preserve"> муниципальной п</w:t>
      </w:r>
      <w:r w:rsidRPr="00B15BB1">
        <w:rPr>
          <w:sz w:val="26"/>
          <w:szCs w:val="26"/>
        </w:rPr>
        <w:t>рограммы;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возможность проверки факта достижения запланированных результатов (конкретных значений качественных и количественных показателей, индикаторов).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Цель</w:t>
      </w:r>
      <w:r w:rsidR="00250AB9">
        <w:rPr>
          <w:sz w:val="26"/>
          <w:szCs w:val="26"/>
        </w:rPr>
        <w:t xml:space="preserve"> муниципальной п</w:t>
      </w:r>
      <w:r w:rsidRPr="00B15BB1">
        <w:rPr>
          <w:sz w:val="26"/>
          <w:szCs w:val="26"/>
        </w:rPr>
        <w:t>рограммы - решение проблем в сфере торговли, определение основных направлений развития торговли и мероприятий, содействующих развитию торговли на территории Орджоникидзевского района.</w:t>
      </w:r>
    </w:p>
    <w:p w:rsidR="00CE1CF8" w:rsidRPr="006A282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Задачи </w:t>
      </w:r>
      <w:r w:rsidR="00D32360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рограммы:</w:t>
      </w:r>
    </w:p>
    <w:p w:rsidR="00CE1CF8" w:rsidRPr="00B15BB1" w:rsidRDefault="006A282C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5BB1" w:rsidRPr="00B15BB1">
        <w:rPr>
          <w:sz w:val="26"/>
          <w:szCs w:val="26"/>
        </w:rPr>
        <w:t xml:space="preserve">. </w:t>
      </w:r>
      <w:hyperlink w:anchor="Par681" w:history="1">
        <w:r w:rsidR="00B15BB1" w:rsidRPr="00B15BB1">
          <w:rPr>
            <w:sz w:val="26"/>
            <w:szCs w:val="26"/>
          </w:rPr>
          <w:t>Ф</w:t>
        </w:r>
        <w:r w:rsidR="00CE1CF8" w:rsidRPr="00B15BB1">
          <w:rPr>
            <w:sz w:val="26"/>
            <w:szCs w:val="26"/>
          </w:rPr>
          <w:t>ормирование современной инфраструктуры торговли</w:t>
        </w:r>
      </w:hyperlink>
      <w:r w:rsidR="00CE1CF8" w:rsidRPr="00B15BB1">
        <w:rPr>
          <w:sz w:val="26"/>
          <w:szCs w:val="26"/>
        </w:rPr>
        <w:t xml:space="preserve"> и эффективной торговой сис</w:t>
      </w:r>
      <w:r w:rsidR="00B15BB1" w:rsidRPr="00B15BB1">
        <w:rPr>
          <w:sz w:val="26"/>
          <w:szCs w:val="26"/>
        </w:rPr>
        <w:t>темы в Орджоникидзевском районе</w:t>
      </w:r>
      <w:r w:rsidR="00CE1CF8" w:rsidRPr="00B15BB1">
        <w:rPr>
          <w:sz w:val="26"/>
          <w:szCs w:val="26"/>
        </w:rPr>
        <w:t xml:space="preserve"> в целом</w:t>
      </w:r>
      <w:r w:rsidR="00B15BB1" w:rsidRPr="00B15BB1">
        <w:rPr>
          <w:sz w:val="26"/>
          <w:szCs w:val="26"/>
        </w:rPr>
        <w:t>.</w:t>
      </w:r>
    </w:p>
    <w:p w:rsidR="00CE1CF8" w:rsidRPr="00CE1CF8" w:rsidRDefault="006A282C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5BB1" w:rsidRPr="00B15BB1">
        <w:rPr>
          <w:sz w:val="26"/>
          <w:szCs w:val="26"/>
        </w:rPr>
        <w:t xml:space="preserve">. </w:t>
      </w:r>
      <w:hyperlink w:anchor="Par776" w:history="1">
        <w:r w:rsidR="00B15BB1" w:rsidRPr="00B15BB1">
          <w:rPr>
            <w:sz w:val="26"/>
            <w:szCs w:val="26"/>
          </w:rPr>
          <w:t>С</w:t>
        </w:r>
        <w:r w:rsidR="00CE1CF8" w:rsidRPr="00B15BB1">
          <w:rPr>
            <w:sz w:val="26"/>
            <w:szCs w:val="26"/>
          </w:rPr>
          <w:t>тимулирование деловой активности хозяйствующих субъектов</w:t>
        </w:r>
      </w:hyperlink>
      <w:r w:rsidR="00CE1CF8" w:rsidRPr="00B15BB1">
        <w:rPr>
          <w:sz w:val="26"/>
          <w:szCs w:val="26"/>
        </w:rPr>
        <w:t>, осуществляющих торговую деятельность, и организация их взаимодействия с хозяйствующими субъектами, осуществляющими производство (поставки</w:t>
      </w:r>
      <w:r w:rsidR="00CE1CF8" w:rsidRPr="00CE1CF8">
        <w:rPr>
          <w:sz w:val="26"/>
          <w:szCs w:val="26"/>
        </w:rPr>
        <w:t xml:space="preserve">) товаров на территории </w:t>
      </w:r>
      <w:r w:rsidR="00B15BB1">
        <w:rPr>
          <w:sz w:val="26"/>
          <w:szCs w:val="26"/>
        </w:rPr>
        <w:t>Орджоникидзевского района.</w:t>
      </w:r>
    </w:p>
    <w:p w:rsidR="00B15BB1" w:rsidRPr="00B15BB1" w:rsidRDefault="00B15BB1" w:rsidP="00C762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B15BB1">
        <w:rPr>
          <w:i/>
          <w:sz w:val="26"/>
          <w:szCs w:val="26"/>
        </w:rPr>
        <w:t>Задача 1.</w:t>
      </w:r>
    </w:p>
    <w:p w:rsidR="00823B6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Одной из наиболее острых проблем, препятствующих развитию сектора торговли в </w:t>
      </w:r>
      <w:r w:rsidR="00B15BB1" w:rsidRPr="00B15BB1">
        <w:rPr>
          <w:sz w:val="26"/>
          <w:szCs w:val="26"/>
        </w:rPr>
        <w:t>Орджоникидзевском районе</w:t>
      </w:r>
      <w:r w:rsidRPr="00B15BB1">
        <w:rPr>
          <w:sz w:val="26"/>
          <w:szCs w:val="26"/>
        </w:rPr>
        <w:t xml:space="preserve">, является недостаточный уровень развития инфраструктуры розничной торговли, неприспособленность инфраструктуры для развития современных форматов торговли, недостаточные темпы и объемы строительства новых торговых площадей. </w:t>
      </w:r>
    </w:p>
    <w:p w:rsidR="00CE1CF8" w:rsidRPr="0065645C" w:rsidRDefault="00CE1CF8" w:rsidP="00E00F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Размещение сети торговых объектов на территории р</w:t>
      </w:r>
      <w:r w:rsidR="00B15BB1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характеризуется неравномерностью по </w:t>
      </w:r>
      <w:proofErr w:type="spellStart"/>
      <w:r w:rsidR="00B15BB1" w:rsidRPr="0065645C">
        <w:rPr>
          <w:sz w:val="26"/>
          <w:szCs w:val="26"/>
        </w:rPr>
        <w:t>сельпоссоветам</w:t>
      </w:r>
      <w:proofErr w:type="spellEnd"/>
      <w:r w:rsidR="00B15BB1" w:rsidRPr="0065645C">
        <w:rPr>
          <w:sz w:val="26"/>
          <w:szCs w:val="26"/>
        </w:rPr>
        <w:t xml:space="preserve"> Орджоникидзевского района.</w:t>
      </w:r>
      <w:r w:rsidRPr="0065645C">
        <w:rPr>
          <w:sz w:val="26"/>
          <w:szCs w:val="26"/>
        </w:rPr>
        <w:t xml:space="preserve"> Недостаток стационарной сети предприятий, предоставляющих товары повседневного спроса, особенно проявляется в отдаленных муниципальных образованиях р</w:t>
      </w:r>
      <w:r w:rsidR="00B15BB1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>, где население испытывает наибольшую потребно</w:t>
      </w:r>
      <w:r w:rsidR="0082445B">
        <w:rPr>
          <w:sz w:val="26"/>
          <w:szCs w:val="26"/>
        </w:rPr>
        <w:t xml:space="preserve">сть в развитии сети предприятий                  </w:t>
      </w:r>
      <w:r w:rsidRPr="0065645C">
        <w:rPr>
          <w:sz w:val="26"/>
          <w:szCs w:val="26"/>
        </w:rPr>
        <w:t>"шаговой (пешеходной) доступности".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5645C">
        <w:rPr>
          <w:sz w:val="26"/>
          <w:szCs w:val="26"/>
        </w:rPr>
        <w:t xml:space="preserve">Решение поставленной задачи </w:t>
      </w:r>
      <w:r w:rsidR="00636070">
        <w:rPr>
          <w:sz w:val="26"/>
          <w:szCs w:val="26"/>
        </w:rPr>
        <w:t>планируется достигнуть</w:t>
      </w:r>
      <w:r w:rsidRPr="0065645C">
        <w:rPr>
          <w:sz w:val="26"/>
          <w:szCs w:val="26"/>
        </w:rPr>
        <w:t xml:space="preserve"> посредством проведения ежегодного мониторинга обеспеченности населения </w:t>
      </w:r>
      <w:r w:rsidR="0086389B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 площадью торговых объектов, что позволит проводить 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 в </w:t>
      </w:r>
      <w:r w:rsidR="0086389B" w:rsidRPr="0065645C">
        <w:rPr>
          <w:sz w:val="26"/>
          <w:szCs w:val="26"/>
        </w:rPr>
        <w:t>Орджоникидзевском районе</w:t>
      </w:r>
      <w:r w:rsidRPr="0065645C">
        <w:rPr>
          <w:sz w:val="26"/>
          <w:szCs w:val="26"/>
        </w:rPr>
        <w:t xml:space="preserve">; реализации мероприятия по развитию нестационарной и ярмарочной торговли (утверждение, своевременное внесение изменений (дополнений) в схемы размещения нестационарных торговых объектов на территориях муниципальных образований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 с учетом необходимости устойчивого развития территорий, в том числе исключения негативного влияния на инфраструктуру соответствующего муниципального образования);реализации мероприятия по предоставлению в аренду имущества, относящегося к </w:t>
      </w:r>
      <w:r w:rsidR="0065645C" w:rsidRPr="0065645C">
        <w:rPr>
          <w:sz w:val="26"/>
          <w:szCs w:val="26"/>
        </w:rPr>
        <w:t>муниципальной</w:t>
      </w:r>
      <w:r w:rsidRPr="0065645C">
        <w:rPr>
          <w:sz w:val="26"/>
          <w:szCs w:val="26"/>
        </w:rPr>
        <w:t xml:space="preserve"> собственности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>, торгующим организациям и индивидуальным предпринимателям, осуществляющим торговую деятельность в стационарной торговой сети (</w:t>
      </w:r>
      <w:proofErr w:type="spellStart"/>
      <w:r w:rsidRPr="0065645C">
        <w:rPr>
          <w:sz w:val="26"/>
          <w:szCs w:val="26"/>
        </w:rPr>
        <w:t>внерынка</w:t>
      </w:r>
      <w:proofErr w:type="spellEnd"/>
      <w:r w:rsidRPr="0065645C">
        <w:rPr>
          <w:sz w:val="26"/>
          <w:szCs w:val="26"/>
        </w:rPr>
        <w:t>), что приведет к увеличению количества объектов стационарной торговли (вне рынка), а также других мероприятий.</w:t>
      </w:r>
    </w:p>
    <w:p w:rsidR="00CE1CF8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Сектор торговли р</w:t>
      </w:r>
      <w:r w:rsidR="0065645C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со средними (умеренными) ценами и качеством товаров развит недостаточно. Особо остро проблема ценовой доступности сказывается на малообеспеченных жителях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, а также на жителях, </w:t>
      </w:r>
      <w:r w:rsidRPr="0065645C">
        <w:rPr>
          <w:sz w:val="26"/>
          <w:szCs w:val="26"/>
        </w:rPr>
        <w:lastRenderedPageBreak/>
        <w:t>имеющих фиксированные и низкие доходы.</w:t>
      </w:r>
    </w:p>
    <w:p w:rsidR="00CE1CF8" w:rsidRPr="0065645C" w:rsidRDefault="00E27CF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6603">
        <w:rPr>
          <w:sz w:val="26"/>
          <w:szCs w:val="26"/>
        </w:rPr>
        <w:t>Следствием высокой дифференциации доходов являются существенные различия в структуре и уровнях расходов и фактического потребления товаров и услуг населением по доходным группам.</w:t>
      </w:r>
      <w:r w:rsidR="00CE1CF8" w:rsidRPr="0065645C">
        <w:rPr>
          <w:sz w:val="26"/>
          <w:szCs w:val="26"/>
        </w:rPr>
        <w:t xml:space="preserve"> Это определяет высокую зависимость уровня потребления в малообеспеченных семьях от изменения цен на товары первой необходимости, включая основные продукты питания. Структура сферы торговли </w:t>
      </w:r>
      <w:r w:rsidR="0065645C" w:rsidRPr="0065645C">
        <w:rPr>
          <w:sz w:val="26"/>
          <w:szCs w:val="26"/>
        </w:rPr>
        <w:t>Орджоникидзевского района</w:t>
      </w:r>
      <w:r w:rsidR="00CE1CF8" w:rsidRPr="0065645C">
        <w:rPr>
          <w:sz w:val="26"/>
          <w:szCs w:val="26"/>
        </w:rPr>
        <w:t xml:space="preserve"> должна отвечать сложившейся структуре расходов и обеспечивать малообеспеченному населению возможность приобретать необходимый для нормальной жизнедеятельности набор товаров.</w:t>
      </w:r>
    </w:p>
    <w:p w:rsidR="005C4C4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 xml:space="preserve">Тем не менее, механизмов рыночного регулирования пока недостаточно для решения проблемы ценовой доступности для всего населения </w:t>
      </w:r>
      <w:r w:rsidR="00C812A0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. </w:t>
      </w:r>
      <w:r w:rsidR="00636070">
        <w:rPr>
          <w:sz w:val="26"/>
          <w:szCs w:val="26"/>
        </w:rPr>
        <w:t xml:space="preserve">За последние три года в Орджоникидзевском районе открыто лишь </w:t>
      </w:r>
      <w:r w:rsidR="005C4C4C">
        <w:rPr>
          <w:sz w:val="26"/>
          <w:szCs w:val="26"/>
        </w:rPr>
        <w:t>три</w:t>
      </w:r>
      <w:r w:rsidR="00636070">
        <w:rPr>
          <w:sz w:val="26"/>
          <w:szCs w:val="26"/>
        </w:rPr>
        <w:t xml:space="preserve"> т</w:t>
      </w:r>
      <w:r w:rsidRPr="0065645C">
        <w:rPr>
          <w:sz w:val="26"/>
          <w:szCs w:val="26"/>
        </w:rPr>
        <w:t>оргов</w:t>
      </w:r>
      <w:r w:rsidR="005C4C4C">
        <w:rPr>
          <w:sz w:val="26"/>
          <w:szCs w:val="26"/>
        </w:rPr>
        <w:t>ых</w:t>
      </w:r>
      <w:r w:rsidRPr="0065645C">
        <w:rPr>
          <w:sz w:val="26"/>
          <w:szCs w:val="26"/>
        </w:rPr>
        <w:t xml:space="preserve"> предприяти</w:t>
      </w:r>
      <w:r w:rsidR="005C4C4C">
        <w:rPr>
          <w:sz w:val="26"/>
          <w:szCs w:val="26"/>
        </w:rPr>
        <w:t>я</w:t>
      </w:r>
      <w:r w:rsidRPr="0065645C">
        <w:rPr>
          <w:sz w:val="26"/>
          <w:szCs w:val="26"/>
        </w:rPr>
        <w:t>, реализующ</w:t>
      </w:r>
      <w:r w:rsidR="005C4C4C">
        <w:rPr>
          <w:sz w:val="26"/>
          <w:szCs w:val="26"/>
        </w:rPr>
        <w:t>их</w:t>
      </w:r>
      <w:r w:rsidRPr="0065645C">
        <w:rPr>
          <w:sz w:val="26"/>
          <w:szCs w:val="26"/>
        </w:rPr>
        <w:t xml:space="preserve"> продукцию по относительно низким ценам</w:t>
      </w:r>
      <w:r w:rsidR="005C4C4C">
        <w:rPr>
          <w:sz w:val="26"/>
          <w:szCs w:val="26"/>
        </w:rPr>
        <w:t xml:space="preserve"> -</w:t>
      </w:r>
      <w:r w:rsidR="00636070">
        <w:rPr>
          <w:sz w:val="26"/>
          <w:szCs w:val="26"/>
        </w:rPr>
        <w:t xml:space="preserve"> магазин</w:t>
      </w:r>
      <w:r w:rsidR="005C4C4C">
        <w:rPr>
          <w:sz w:val="26"/>
          <w:szCs w:val="26"/>
        </w:rPr>
        <w:t>ы</w:t>
      </w:r>
      <w:r w:rsidR="00636070">
        <w:rPr>
          <w:sz w:val="26"/>
          <w:szCs w:val="26"/>
        </w:rPr>
        <w:t xml:space="preserve"> (</w:t>
      </w:r>
      <w:proofErr w:type="spellStart"/>
      <w:r w:rsidR="00636070">
        <w:rPr>
          <w:sz w:val="26"/>
          <w:szCs w:val="26"/>
        </w:rPr>
        <w:t>дискаунтер</w:t>
      </w:r>
      <w:r w:rsidR="005C4C4C">
        <w:rPr>
          <w:sz w:val="26"/>
          <w:szCs w:val="26"/>
        </w:rPr>
        <w:t>ы</w:t>
      </w:r>
      <w:proofErr w:type="spellEnd"/>
      <w:r w:rsidR="00636070">
        <w:rPr>
          <w:sz w:val="26"/>
          <w:szCs w:val="26"/>
        </w:rPr>
        <w:t>) «Хороший»</w:t>
      </w:r>
      <w:r w:rsidR="005C4C4C">
        <w:rPr>
          <w:sz w:val="26"/>
          <w:szCs w:val="26"/>
        </w:rPr>
        <w:t>, «Лидер», «Апельсин»</w:t>
      </w:r>
      <w:r w:rsidR="00636070">
        <w:rPr>
          <w:sz w:val="26"/>
          <w:szCs w:val="26"/>
        </w:rPr>
        <w:t>.</w:t>
      </w:r>
      <w:r w:rsidR="00456B96">
        <w:rPr>
          <w:sz w:val="26"/>
          <w:szCs w:val="26"/>
        </w:rPr>
        <w:t xml:space="preserve"> </w:t>
      </w:r>
      <w:r w:rsidR="005C4C4C">
        <w:rPr>
          <w:sz w:val="26"/>
          <w:szCs w:val="26"/>
        </w:rPr>
        <w:t xml:space="preserve">Все выше указанные торговые объекты расположены в районном центре, соответственно доступность </w:t>
      </w:r>
      <w:proofErr w:type="spellStart"/>
      <w:r w:rsidR="005C4C4C">
        <w:rPr>
          <w:sz w:val="26"/>
          <w:szCs w:val="26"/>
        </w:rPr>
        <w:t>низкоценового</w:t>
      </w:r>
      <w:proofErr w:type="spellEnd"/>
      <w:r w:rsidR="005C4C4C">
        <w:rPr>
          <w:sz w:val="26"/>
          <w:szCs w:val="26"/>
        </w:rPr>
        <w:t xml:space="preserve"> сегмента продукции для большинства жителей района (поселений) по-прежнему остается низкой. В целом, н</w:t>
      </w:r>
      <w:r w:rsidR="00C812A0">
        <w:rPr>
          <w:sz w:val="26"/>
          <w:szCs w:val="26"/>
        </w:rPr>
        <w:t>аселение</w:t>
      </w:r>
      <w:r w:rsidR="005C4C4C">
        <w:rPr>
          <w:sz w:val="26"/>
          <w:szCs w:val="26"/>
        </w:rPr>
        <w:t xml:space="preserve"> района продолжает</w:t>
      </w:r>
      <w:r w:rsidR="00C812A0">
        <w:rPr>
          <w:sz w:val="26"/>
          <w:szCs w:val="26"/>
        </w:rPr>
        <w:t xml:space="preserve"> ездит</w:t>
      </w:r>
      <w:r w:rsidR="005C4C4C">
        <w:rPr>
          <w:sz w:val="26"/>
          <w:szCs w:val="26"/>
        </w:rPr>
        <w:t>ь</w:t>
      </w:r>
      <w:r w:rsidR="00C812A0">
        <w:rPr>
          <w:sz w:val="26"/>
          <w:szCs w:val="26"/>
        </w:rPr>
        <w:t xml:space="preserve"> за товарами в близлежащи</w:t>
      </w:r>
      <w:r w:rsidR="00823B6C">
        <w:rPr>
          <w:sz w:val="26"/>
          <w:szCs w:val="26"/>
        </w:rPr>
        <w:t>й</w:t>
      </w:r>
      <w:r w:rsidR="00C812A0">
        <w:rPr>
          <w:sz w:val="26"/>
          <w:szCs w:val="26"/>
        </w:rPr>
        <w:t xml:space="preserve"> город Ужур.</w:t>
      </w:r>
    </w:p>
    <w:p w:rsidR="00CE1CF8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 xml:space="preserve">Обеспечение ценовой доступности товаров для всех социальных групп населения является одной из главных социальных проблем развития торговли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 в ближайшей и среднесрочной перспективе.</w:t>
      </w:r>
    </w:p>
    <w:p w:rsidR="0065645C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2F88">
        <w:rPr>
          <w:sz w:val="26"/>
          <w:szCs w:val="26"/>
        </w:rPr>
        <w:t xml:space="preserve">В соответствии с </w:t>
      </w:r>
      <w:r w:rsidR="005C4C4C">
        <w:rPr>
          <w:sz w:val="26"/>
          <w:szCs w:val="26"/>
        </w:rPr>
        <w:t xml:space="preserve">действующим </w:t>
      </w:r>
      <w:r w:rsidRPr="00772F88">
        <w:rPr>
          <w:sz w:val="26"/>
          <w:szCs w:val="26"/>
        </w:rPr>
        <w:t xml:space="preserve">законодательством </w:t>
      </w:r>
      <w:r w:rsidR="005C4C4C">
        <w:rPr>
          <w:sz w:val="26"/>
          <w:szCs w:val="26"/>
        </w:rPr>
        <w:t xml:space="preserve">в </w:t>
      </w:r>
      <w:r w:rsidRPr="00772F88">
        <w:rPr>
          <w:sz w:val="26"/>
          <w:szCs w:val="26"/>
        </w:rPr>
        <w:t>сфер</w:t>
      </w:r>
      <w:r w:rsidR="005C4C4C">
        <w:rPr>
          <w:sz w:val="26"/>
          <w:szCs w:val="26"/>
        </w:rPr>
        <w:t>е</w:t>
      </w:r>
      <w:r w:rsidRPr="00772F88">
        <w:rPr>
          <w:sz w:val="26"/>
          <w:szCs w:val="26"/>
        </w:rPr>
        <w:t xml:space="preserve"> торговли</w:t>
      </w:r>
      <w:r w:rsidR="00CF3A61">
        <w:rPr>
          <w:sz w:val="26"/>
          <w:szCs w:val="26"/>
        </w:rPr>
        <w:t xml:space="preserve">, </w:t>
      </w:r>
      <w:r w:rsidRPr="00772F88">
        <w:rPr>
          <w:sz w:val="26"/>
          <w:szCs w:val="26"/>
        </w:rPr>
        <w:t xml:space="preserve">хозяйствующие субъекты, осуществляющие торговую деятельность, самостоятельно определяют цены на продаваемые товары. Тем не менее, </w:t>
      </w:r>
      <w:r w:rsidR="0065645C" w:rsidRPr="00772F88">
        <w:rPr>
          <w:sz w:val="26"/>
          <w:szCs w:val="26"/>
        </w:rPr>
        <w:t>Управлением экономики и ЖКХ Администрации Орджоникидзевского района</w:t>
      </w:r>
      <w:r w:rsidRPr="00772F88">
        <w:rPr>
          <w:sz w:val="26"/>
          <w:szCs w:val="26"/>
        </w:rPr>
        <w:t xml:space="preserve"> проводится еженедельный мониторинг цен на социально значимые продовольственные товары первой необходимости в </w:t>
      </w:r>
      <w:r w:rsidR="00C812A0" w:rsidRPr="00772F88">
        <w:rPr>
          <w:sz w:val="26"/>
          <w:szCs w:val="26"/>
        </w:rPr>
        <w:t>Орджоникидзевском районе</w:t>
      </w:r>
      <w:r w:rsidRPr="00772F88">
        <w:rPr>
          <w:sz w:val="26"/>
          <w:szCs w:val="26"/>
        </w:rPr>
        <w:t xml:space="preserve"> (</w:t>
      </w:r>
      <w:hyperlink r:id="rId17" w:history="1">
        <w:r w:rsidRPr="00772F88">
          <w:rPr>
            <w:sz w:val="26"/>
            <w:szCs w:val="26"/>
          </w:rPr>
          <w:t>перечень</w:t>
        </w:r>
      </w:hyperlink>
      <w:r w:rsidRPr="00772F88">
        <w:rPr>
          <w:sz w:val="26"/>
          <w:szCs w:val="26"/>
        </w:rPr>
        <w:t xml:space="preserve"> указанных товаров утвержден постановлением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</w:t>
      </w:r>
      <w:r w:rsidR="00823B6C" w:rsidRPr="00772F88">
        <w:rPr>
          <w:sz w:val="26"/>
          <w:szCs w:val="26"/>
        </w:rPr>
        <w:t>п</w:t>
      </w:r>
      <w:r w:rsidRPr="00772F88">
        <w:rPr>
          <w:sz w:val="26"/>
          <w:szCs w:val="26"/>
        </w:rPr>
        <w:t xml:space="preserve">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</w:t>
      </w:r>
      <w:r w:rsidR="00823B6C" w:rsidRPr="00772F88">
        <w:rPr>
          <w:sz w:val="26"/>
          <w:szCs w:val="26"/>
        </w:rPr>
        <w:t>п</w:t>
      </w:r>
      <w:r w:rsidRPr="00772F88">
        <w:rPr>
          <w:sz w:val="26"/>
          <w:szCs w:val="26"/>
        </w:rPr>
        <w:t>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вознаграждения")</w:t>
      </w:r>
      <w:r w:rsidR="0065645C" w:rsidRPr="00772F88">
        <w:rPr>
          <w:sz w:val="26"/>
          <w:szCs w:val="26"/>
        </w:rPr>
        <w:t>.</w:t>
      </w:r>
    </w:p>
    <w:p w:rsidR="00823B6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Развитие торговли не может осуществляться без конкуренции товаропроизводителей, без реализации конкурентоспособных товаров, без обеспечения их безопасности и качества для потребителей. Основная причина появления на потребительском рынке р</w:t>
      </w:r>
      <w:r w:rsidR="0065645C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некачественных и опасных товаров - отсутствие у большинства товаропроизводителей реальной возможности выпускать конкурентоспособные по качеству товары (использование устаревших технологий, низкое качество комплектующих изделий, отсутствие постоянных поставщиков сырья и комплектующих), мотивации к повышению качества товаров (услуг). 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Продвижение многих товаров от производителя до потребителя осуществляется в несколько этапов путем их неоднократной перекупки, что осложняет определение степени ответственности изготовителя и продавца за качество и безопас</w:t>
      </w:r>
      <w:r w:rsidRPr="00F621F3">
        <w:rPr>
          <w:sz w:val="26"/>
          <w:szCs w:val="26"/>
        </w:rPr>
        <w:lastRenderedPageBreak/>
        <w:t xml:space="preserve">ность товара. </w:t>
      </w:r>
    </w:p>
    <w:p w:rsidR="00CE1CF8" w:rsidRPr="00F621F3" w:rsidRDefault="00CE1CF8" w:rsidP="001922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Наиболее остро вопросы качества и безопасности, распространения контрафактной и фальсифицированной продукции стоят в сфере неорганизованной торговли - на рынках и в мелкорозничной сети, где реализуется основная масса</w:t>
      </w:r>
      <w:r w:rsidR="00456B96">
        <w:rPr>
          <w:sz w:val="26"/>
          <w:szCs w:val="26"/>
        </w:rPr>
        <w:t xml:space="preserve"> </w:t>
      </w:r>
      <w:r w:rsidRPr="00F621F3">
        <w:rPr>
          <w:sz w:val="26"/>
          <w:szCs w:val="26"/>
        </w:rPr>
        <w:t>подобной продукции. Существование "т</w:t>
      </w:r>
      <w:r w:rsidR="00CF3A61">
        <w:rPr>
          <w:sz w:val="26"/>
          <w:szCs w:val="26"/>
        </w:rPr>
        <w:t>еневых" каналов товародвижения,</w:t>
      </w:r>
      <w:r w:rsidR="00456B96">
        <w:rPr>
          <w:sz w:val="26"/>
          <w:szCs w:val="26"/>
        </w:rPr>
        <w:t xml:space="preserve"> </w:t>
      </w:r>
      <w:r w:rsidRPr="00F621F3">
        <w:rPr>
          <w:sz w:val="26"/>
          <w:szCs w:val="26"/>
        </w:rPr>
        <w:t>тесно связанных с неорганизованной торговл</w:t>
      </w:r>
      <w:r w:rsidR="00836B7B">
        <w:rPr>
          <w:sz w:val="26"/>
          <w:szCs w:val="26"/>
        </w:rPr>
        <w:t xml:space="preserve">ей, выводит из системы контроля </w:t>
      </w:r>
      <w:r w:rsidRPr="00F621F3">
        <w:rPr>
          <w:sz w:val="26"/>
          <w:szCs w:val="26"/>
        </w:rPr>
        <w:t>качества и безопасности значительные объемы потребительских товаров.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Обеспечение безопасности и качества товаров должно быть ориентировано на предотвращение производства и реализации опасной и недоброкачественной продукции.</w:t>
      </w:r>
    </w:p>
    <w:p w:rsidR="00C812A0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В целях повышения конкурентоспособности и обеспечения свободного выхода российским и местным производителям товаров, местным сельхозпроизводителям и перерабатывающим предприятиям на потребительский рынок </w:t>
      </w:r>
      <w:r w:rsidR="00C812A0">
        <w:rPr>
          <w:sz w:val="26"/>
          <w:szCs w:val="26"/>
        </w:rPr>
        <w:t>Орджоникидзевского района</w:t>
      </w:r>
      <w:r w:rsidRPr="00F621F3">
        <w:rPr>
          <w:sz w:val="26"/>
          <w:szCs w:val="26"/>
        </w:rPr>
        <w:t>, наращивания производства, обеспечения населения широким ассортиментом товаров непосредственно от российских и местных производителей, а также в целях развития фирменных торговых сетей сельскохозяйственных и промышленных предприятий необходимо оказание содействия развитию торговли товарами именно российским и местным производителям товаров, местным сельхозпроизводителям и перерабатывающим предприятиям</w:t>
      </w:r>
      <w:r w:rsidR="00C812A0">
        <w:rPr>
          <w:sz w:val="26"/>
          <w:szCs w:val="26"/>
        </w:rPr>
        <w:t>.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Наряду с проблемой недостаточного уровня развития инфраструктуры розничной торговли в </w:t>
      </w:r>
      <w:r w:rsidR="00F621F3" w:rsidRPr="00F621F3">
        <w:rPr>
          <w:sz w:val="26"/>
          <w:szCs w:val="26"/>
        </w:rPr>
        <w:t>Орджоникидзевском районе</w:t>
      </w:r>
      <w:r w:rsidRPr="00F621F3">
        <w:rPr>
          <w:sz w:val="26"/>
          <w:szCs w:val="26"/>
        </w:rPr>
        <w:t xml:space="preserve"> существует проблема неразвитости инфраструктуры оптовой торговли. Основное беспокойство у торговых организаций вызывает низк</w:t>
      </w:r>
      <w:r w:rsidR="00D131E0">
        <w:rPr>
          <w:sz w:val="26"/>
          <w:szCs w:val="26"/>
        </w:rPr>
        <w:t>ий уровень</w:t>
      </w:r>
      <w:r w:rsidRPr="00F621F3">
        <w:rPr>
          <w:sz w:val="26"/>
          <w:szCs w:val="26"/>
        </w:rPr>
        <w:t xml:space="preserve"> обеспеченност</w:t>
      </w:r>
      <w:r w:rsidR="00D131E0">
        <w:rPr>
          <w:sz w:val="26"/>
          <w:szCs w:val="26"/>
        </w:rPr>
        <w:t>и</w:t>
      </w:r>
      <w:r w:rsidR="005C4C4C">
        <w:rPr>
          <w:sz w:val="26"/>
          <w:szCs w:val="26"/>
        </w:rPr>
        <w:t xml:space="preserve"> качес</w:t>
      </w:r>
      <w:r w:rsidR="00D131E0">
        <w:rPr>
          <w:sz w:val="26"/>
          <w:szCs w:val="26"/>
        </w:rPr>
        <w:t>твенными</w:t>
      </w:r>
      <w:r w:rsidRPr="00F621F3">
        <w:rPr>
          <w:sz w:val="26"/>
          <w:szCs w:val="26"/>
        </w:rPr>
        <w:t xml:space="preserve"> дорогами многих муниципальных образований </w:t>
      </w:r>
      <w:r w:rsidR="00D131E0">
        <w:rPr>
          <w:sz w:val="26"/>
          <w:szCs w:val="26"/>
        </w:rPr>
        <w:t xml:space="preserve">поселений </w:t>
      </w:r>
      <w:r w:rsidRPr="00F621F3">
        <w:rPr>
          <w:sz w:val="26"/>
          <w:szCs w:val="26"/>
        </w:rPr>
        <w:t>р</w:t>
      </w:r>
      <w:r w:rsidR="00F621F3" w:rsidRPr="00F621F3">
        <w:rPr>
          <w:sz w:val="26"/>
          <w:szCs w:val="26"/>
        </w:rPr>
        <w:t>айона</w:t>
      </w:r>
      <w:r w:rsidR="00D131E0">
        <w:rPr>
          <w:sz w:val="26"/>
          <w:szCs w:val="26"/>
        </w:rPr>
        <w:t>.</w:t>
      </w:r>
      <w:r w:rsidR="00456B96">
        <w:rPr>
          <w:sz w:val="26"/>
          <w:szCs w:val="26"/>
        </w:rPr>
        <w:t xml:space="preserve"> </w:t>
      </w:r>
      <w:r w:rsidRPr="00F621F3">
        <w:rPr>
          <w:sz w:val="26"/>
          <w:szCs w:val="26"/>
        </w:rPr>
        <w:t xml:space="preserve">Такое положение дел не позволяет в срок и в достаточном количестве осуществлять поставки товаров во многие населенные пункты, нарушает процесс товарообмена. Ситуация с развитием складских площадей складывается аналогично. Для таких товаров, как продукты питания, требующих особых условий хранения, проблема отсутствия складов приводит к тем же последствиям, что и </w:t>
      </w:r>
      <w:r w:rsidR="00D131E0" w:rsidRPr="00F621F3">
        <w:rPr>
          <w:sz w:val="26"/>
          <w:szCs w:val="26"/>
        </w:rPr>
        <w:t>низк</w:t>
      </w:r>
      <w:r w:rsidR="00D131E0">
        <w:rPr>
          <w:sz w:val="26"/>
          <w:szCs w:val="26"/>
        </w:rPr>
        <w:t>ий уровень</w:t>
      </w:r>
      <w:r w:rsidR="00D131E0" w:rsidRPr="00F621F3">
        <w:rPr>
          <w:sz w:val="26"/>
          <w:szCs w:val="26"/>
        </w:rPr>
        <w:t xml:space="preserve"> обеспеченност</w:t>
      </w:r>
      <w:r w:rsidR="00D131E0">
        <w:rPr>
          <w:sz w:val="26"/>
          <w:szCs w:val="26"/>
        </w:rPr>
        <w:t>и качественными</w:t>
      </w:r>
      <w:r w:rsidR="00D131E0" w:rsidRPr="00F621F3">
        <w:rPr>
          <w:sz w:val="26"/>
          <w:szCs w:val="26"/>
        </w:rPr>
        <w:t xml:space="preserve"> дорогами</w:t>
      </w:r>
      <w:r w:rsidRPr="00F621F3">
        <w:rPr>
          <w:sz w:val="26"/>
          <w:szCs w:val="26"/>
        </w:rPr>
        <w:t>.</w:t>
      </w:r>
    </w:p>
    <w:p w:rsidR="00F621F3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Реализация указанного мероприятия будет обеспечиваться в том числе и посредством предоставления финансовой поддержки субъектам малого и среднего предпринимательства (предоставление грантов, субсидий) в рамках реализации </w:t>
      </w:r>
      <w:r w:rsidR="004E6689">
        <w:rPr>
          <w:sz w:val="26"/>
          <w:szCs w:val="26"/>
        </w:rPr>
        <w:t xml:space="preserve">мероприятий муниципальной </w:t>
      </w:r>
      <w:r w:rsidR="00F621F3" w:rsidRPr="00F621F3">
        <w:rPr>
          <w:sz w:val="26"/>
          <w:szCs w:val="26"/>
        </w:rPr>
        <w:t>программы</w:t>
      </w:r>
      <w:r w:rsidR="00456B96">
        <w:rPr>
          <w:sz w:val="26"/>
          <w:szCs w:val="26"/>
        </w:rPr>
        <w:t xml:space="preserve"> </w:t>
      </w:r>
      <w:r w:rsidR="00F621F3" w:rsidRPr="00F621F3">
        <w:rPr>
          <w:sz w:val="26"/>
          <w:szCs w:val="26"/>
        </w:rPr>
        <w:t xml:space="preserve">«Развитие </w:t>
      </w:r>
      <w:r w:rsidRPr="00F621F3">
        <w:rPr>
          <w:sz w:val="26"/>
          <w:szCs w:val="26"/>
        </w:rPr>
        <w:t>субъектов малого и среднего предпринимательства в</w:t>
      </w:r>
      <w:r w:rsidR="00456B96">
        <w:rPr>
          <w:sz w:val="26"/>
          <w:szCs w:val="26"/>
        </w:rPr>
        <w:t xml:space="preserve"> </w:t>
      </w:r>
      <w:r w:rsidR="00F621F3" w:rsidRPr="00F621F3">
        <w:rPr>
          <w:sz w:val="26"/>
          <w:szCs w:val="26"/>
        </w:rPr>
        <w:t>Орджоникидзевском районе</w:t>
      </w:r>
      <w:r w:rsidRPr="00F621F3">
        <w:rPr>
          <w:sz w:val="26"/>
          <w:szCs w:val="26"/>
        </w:rPr>
        <w:t>"</w:t>
      </w:r>
      <w:r w:rsidR="004E6689">
        <w:rPr>
          <w:sz w:val="26"/>
          <w:szCs w:val="26"/>
        </w:rPr>
        <w:t>.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В целях продвижения продукции местных товаропроизводителей необходимо создание благоприятных условий для развития и обеспечения свободного выхода на региональны</w:t>
      </w:r>
      <w:r w:rsidR="00506D9A">
        <w:rPr>
          <w:sz w:val="26"/>
          <w:szCs w:val="26"/>
        </w:rPr>
        <w:t>е</w:t>
      </w:r>
      <w:r w:rsidRPr="00F621F3">
        <w:rPr>
          <w:sz w:val="26"/>
          <w:szCs w:val="26"/>
        </w:rPr>
        <w:t xml:space="preserve"> и межрегиональны</w:t>
      </w:r>
      <w:r w:rsidR="00506D9A">
        <w:rPr>
          <w:sz w:val="26"/>
          <w:szCs w:val="26"/>
        </w:rPr>
        <w:t>е</w:t>
      </w:r>
      <w:r w:rsidRPr="00F621F3">
        <w:rPr>
          <w:sz w:val="26"/>
          <w:szCs w:val="26"/>
        </w:rPr>
        <w:t xml:space="preserve"> рынки.</w:t>
      </w:r>
    </w:p>
    <w:p w:rsidR="00394D13" w:rsidRPr="00394D13" w:rsidRDefault="00506D9A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1CF8" w:rsidRPr="001B424B">
        <w:rPr>
          <w:sz w:val="26"/>
          <w:szCs w:val="26"/>
        </w:rPr>
        <w:t xml:space="preserve"> целях</w:t>
      </w:r>
      <w:r>
        <w:rPr>
          <w:sz w:val="26"/>
          <w:szCs w:val="26"/>
        </w:rPr>
        <w:t xml:space="preserve"> организации</w:t>
      </w:r>
      <w:r w:rsidR="00CE1CF8" w:rsidRPr="001B424B">
        <w:rPr>
          <w:sz w:val="26"/>
          <w:szCs w:val="26"/>
        </w:rPr>
        <w:t xml:space="preserve"> информационного обеспечения </w:t>
      </w:r>
      <w:r>
        <w:rPr>
          <w:sz w:val="26"/>
          <w:szCs w:val="26"/>
        </w:rPr>
        <w:t xml:space="preserve">в сфере </w:t>
      </w:r>
      <w:r w:rsidR="00CE1CF8" w:rsidRPr="001B424B">
        <w:rPr>
          <w:sz w:val="26"/>
          <w:szCs w:val="26"/>
        </w:rPr>
        <w:t xml:space="preserve">торговли, во исполнение Федерального </w:t>
      </w:r>
      <w:hyperlink r:id="rId18" w:history="1">
        <w:r w:rsidR="00CE1CF8" w:rsidRPr="001B424B">
          <w:rPr>
            <w:sz w:val="26"/>
            <w:szCs w:val="26"/>
          </w:rPr>
          <w:t>закона</w:t>
        </w:r>
      </w:hyperlink>
      <w:r w:rsidR="00CE1CF8" w:rsidRPr="001B424B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 в р</w:t>
      </w:r>
      <w:r w:rsidR="00F621F3" w:rsidRPr="001B424B">
        <w:rPr>
          <w:sz w:val="26"/>
          <w:szCs w:val="26"/>
        </w:rPr>
        <w:t>айоне</w:t>
      </w:r>
      <w:r w:rsidR="00456B96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продолжает проводиться</w:t>
      </w:r>
      <w:r w:rsidR="00CE1CF8" w:rsidRPr="001B424B">
        <w:rPr>
          <w:sz w:val="26"/>
          <w:szCs w:val="26"/>
        </w:rPr>
        <w:t xml:space="preserve"> работа по формированию торгового реестра </w:t>
      </w:r>
      <w:r w:rsidR="00F621F3" w:rsidRPr="001B424B">
        <w:rPr>
          <w:sz w:val="26"/>
          <w:szCs w:val="26"/>
        </w:rPr>
        <w:t>Орджоникидзевского района</w:t>
      </w:r>
      <w:r w:rsidR="00394D13" w:rsidRPr="001B424B">
        <w:rPr>
          <w:sz w:val="26"/>
          <w:szCs w:val="26"/>
        </w:rPr>
        <w:t>, в который включены</w:t>
      </w:r>
      <w:r w:rsidR="00CE1CF8" w:rsidRPr="001B424B">
        <w:rPr>
          <w:sz w:val="26"/>
          <w:szCs w:val="26"/>
        </w:rPr>
        <w:t xml:space="preserve"> сведени</w:t>
      </w:r>
      <w:r w:rsidR="00394D13" w:rsidRPr="001B424B">
        <w:rPr>
          <w:sz w:val="26"/>
          <w:szCs w:val="26"/>
        </w:rPr>
        <w:t>я</w:t>
      </w:r>
      <w:r w:rsidR="00CE1CF8" w:rsidRPr="001B424B">
        <w:rPr>
          <w:sz w:val="26"/>
          <w:szCs w:val="26"/>
        </w:rPr>
        <w:t xml:space="preserve">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</w:t>
      </w:r>
      <w:r>
        <w:rPr>
          <w:sz w:val="26"/>
          <w:szCs w:val="26"/>
        </w:rPr>
        <w:t xml:space="preserve"> на территории района</w:t>
      </w:r>
      <w:r w:rsidR="00CE1CF8" w:rsidRPr="001B424B">
        <w:rPr>
          <w:sz w:val="26"/>
          <w:szCs w:val="26"/>
        </w:rPr>
        <w:t>.</w:t>
      </w:r>
      <w:r w:rsidR="00456B96">
        <w:rPr>
          <w:sz w:val="26"/>
          <w:szCs w:val="26"/>
        </w:rPr>
        <w:t xml:space="preserve"> </w:t>
      </w:r>
      <w:r w:rsidR="00394D13" w:rsidRPr="001B424B">
        <w:rPr>
          <w:sz w:val="26"/>
          <w:szCs w:val="26"/>
        </w:rPr>
        <w:t xml:space="preserve">Данные </w:t>
      </w:r>
      <w:r>
        <w:rPr>
          <w:sz w:val="26"/>
          <w:szCs w:val="26"/>
        </w:rPr>
        <w:t xml:space="preserve">муниципального </w:t>
      </w:r>
      <w:r w:rsidR="00394D13" w:rsidRPr="001B424B">
        <w:rPr>
          <w:sz w:val="26"/>
          <w:szCs w:val="26"/>
        </w:rPr>
        <w:t>реестра будут занесены в торговый реестр Республики Хакасия.</w:t>
      </w:r>
    </w:p>
    <w:p w:rsidR="00CE1CF8" w:rsidRPr="00394D1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lastRenderedPageBreak/>
        <w:t>Формирование торгового реестра Республики Хакасия позволит создать систему мониторинга отрасли, позволяющую отслеживать ее динамику и проведение анализа.</w:t>
      </w:r>
    </w:p>
    <w:p w:rsidR="00CE1CF8" w:rsidRPr="00394D1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t xml:space="preserve">Также в рамках решения поставленной задачи </w:t>
      </w:r>
      <w:r w:rsidR="00A67E1F">
        <w:rPr>
          <w:sz w:val="26"/>
          <w:szCs w:val="26"/>
        </w:rPr>
        <w:t xml:space="preserve">муниципальной </w:t>
      </w:r>
      <w:r w:rsidR="00A67E1F" w:rsidRPr="00A67E1F">
        <w:rPr>
          <w:sz w:val="26"/>
          <w:szCs w:val="26"/>
        </w:rPr>
        <w:t>п</w:t>
      </w:r>
      <w:r w:rsidRPr="00A67E1F">
        <w:rPr>
          <w:sz w:val="26"/>
          <w:szCs w:val="26"/>
        </w:rPr>
        <w:t>рограммой</w:t>
      </w:r>
      <w:r w:rsidRPr="00394D13">
        <w:rPr>
          <w:sz w:val="26"/>
          <w:szCs w:val="26"/>
        </w:rPr>
        <w:t xml:space="preserve"> предусмотрены мероприятия по совершенствованию кадрового обеспечения отрас</w:t>
      </w:r>
      <w:r w:rsidR="00773648">
        <w:rPr>
          <w:sz w:val="26"/>
          <w:szCs w:val="26"/>
        </w:rPr>
        <w:t>ли. Торговая</w:t>
      </w:r>
      <w:r w:rsidR="00456B96">
        <w:rPr>
          <w:sz w:val="26"/>
          <w:szCs w:val="26"/>
        </w:rPr>
        <w:t xml:space="preserve"> </w:t>
      </w:r>
      <w:r w:rsidRPr="00394D13">
        <w:rPr>
          <w:sz w:val="26"/>
          <w:szCs w:val="26"/>
        </w:rPr>
        <w:t>отрасль обеспечивает рабочими местами большую часть экономически активного населения, занятого в экономике</w:t>
      </w:r>
      <w:r w:rsidR="00394D13" w:rsidRPr="00394D13">
        <w:rPr>
          <w:sz w:val="26"/>
          <w:szCs w:val="26"/>
        </w:rPr>
        <w:t xml:space="preserve"> района</w:t>
      </w:r>
      <w:r w:rsidR="00506D9A">
        <w:rPr>
          <w:sz w:val="26"/>
          <w:szCs w:val="26"/>
        </w:rPr>
        <w:t>.</w:t>
      </w:r>
      <w:r w:rsidRPr="00394D13">
        <w:rPr>
          <w:sz w:val="26"/>
          <w:szCs w:val="26"/>
        </w:rPr>
        <w:t xml:space="preserve"> Однако в отрасли наблюдается значительный дефицит и недостаточн</w:t>
      </w:r>
      <w:r w:rsidR="00506D9A">
        <w:rPr>
          <w:sz w:val="26"/>
          <w:szCs w:val="26"/>
        </w:rPr>
        <w:t>ый уровень</w:t>
      </w:r>
      <w:r w:rsidRPr="00394D13">
        <w:rPr>
          <w:sz w:val="26"/>
          <w:szCs w:val="26"/>
        </w:rPr>
        <w:t xml:space="preserve"> ква</w:t>
      </w:r>
      <w:r w:rsidR="00506D9A">
        <w:rPr>
          <w:sz w:val="26"/>
          <w:szCs w:val="26"/>
        </w:rPr>
        <w:t>лификации</w:t>
      </w:r>
      <w:r w:rsidRPr="00394D13">
        <w:rPr>
          <w:sz w:val="26"/>
          <w:szCs w:val="26"/>
        </w:rPr>
        <w:t xml:space="preserve"> кадров, которые обусловлены, главным образом,</w:t>
      </w:r>
      <w:r w:rsidR="00456B96">
        <w:rPr>
          <w:sz w:val="26"/>
          <w:szCs w:val="26"/>
        </w:rPr>
        <w:t xml:space="preserve"> </w:t>
      </w:r>
      <w:r w:rsidRPr="00394D13">
        <w:rPr>
          <w:sz w:val="26"/>
          <w:szCs w:val="26"/>
        </w:rPr>
        <w:t>быстрым ростом торговой отрасли в последние годы, низким соци</w:t>
      </w:r>
      <w:r w:rsidR="00CF65E5">
        <w:rPr>
          <w:sz w:val="26"/>
          <w:szCs w:val="26"/>
        </w:rPr>
        <w:t xml:space="preserve">альным </w:t>
      </w:r>
      <w:r w:rsidRPr="00394D13">
        <w:rPr>
          <w:sz w:val="26"/>
          <w:szCs w:val="26"/>
        </w:rPr>
        <w:t xml:space="preserve">престижем низкоквалифицированных работ, недостаточным </w:t>
      </w:r>
      <w:r w:rsidR="00506D9A">
        <w:rPr>
          <w:sz w:val="26"/>
          <w:szCs w:val="26"/>
        </w:rPr>
        <w:t>уровнем и объемом</w:t>
      </w:r>
      <w:r w:rsidRPr="00394D13">
        <w:rPr>
          <w:sz w:val="26"/>
          <w:szCs w:val="26"/>
        </w:rPr>
        <w:t xml:space="preserve"> обучения торговым специальностям учебными заведениями </w:t>
      </w:r>
      <w:r w:rsidR="00892815">
        <w:rPr>
          <w:sz w:val="26"/>
          <w:szCs w:val="26"/>
        </w:rPr>
        <w:t>Республики Хакасия.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t xml:space="preserve">Наибольший дефицит трудовых ресурсов наблюдается на уровне низкоквалифицированного персонала и сотрудников средней квалификации. Проблемы с набором персонала низкой квалификации связаны, в первую очередь, с низким уровнем оплаты труда, низкой мотивацией к работе и </w:t>
      </w:r>
      <w:r w:rsidR="00506D9A">
        <w:rPr>
          <w:sz w:val="26"/>
          <w:szCs w:val="26"/>
        </w:rPr>
        <w:t>невысоким уровнем</w:t>
      </w:r>
      <w:r w:rsidRPr="00394D13">
        <w:rPr>
          <w:sz w:val="26"/>
          <w:szCs w:val="26"/>
        </w:rPr>
        <w:t xml:space="preserve"> престижности профессии.</w:t>
      </w:r>
    </w:p>
    <w:p w:rsidR="00823B6C" w:rsidRPr="00823B6C" w:rsidRDefault="00823B6C" w:rsidP="00C762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23B6C">
        <w:rPr>
          <w:i/>
          <w:sz w:val="26"/>
          <w:szCs w:val="26"/>
        </w:rPr>
        <w:t>Задача 2.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7C8C">
        <w:rPr>
          <w:sz w:val="26"/>
          <w:szCs w:val="26"/>
        </w:rPr>
        <w:t xml:space="preserve">В целях повышения конкурентоспособности и содействия продвижению продукции местных сельхозпроизводителей и перерабатывающих предприятий на потребительский рынок, наращивания производства, стабилизации процессов ценообразования на продукты питания, обеспечения населения широким ассортиментом товаров непосредственно от производителя в </w:t>
      </w:r>
      <w:r w:rsidR="00857C8C" w:rsidRPr="00857C8C">
        <w:rPr>
          <w:sz w:val="26"/>
          <w:szCs w:val="26"/>
        </w:rPr>
        <w:t>Орджоникидзевском районе</w:t>
      </w:r>
      <w:r w:rsidRPr="00857C8C">
        <w:rPr>
          <w:sz w:val="26"/>
          <w:szCs w:val="26"/>
        </w:rPr>
        <w:t xml:space="preserve"> необходимо развивать каналы прямой доставки сельхозпродукции потребителю посредством розничных рынков, ярмарок выходного дня, развозной торговли.</w:t>
      </w:r>
    </w:p>
    <w:p w:rsidR="008812E0" w:rsidRDefault="008812E0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B6C">
        <w:rPr>
          <w:sz w:val="26"/>
          <w:szCs w:val="26"/>
        </w:rPr>
        <w:t xml:space="preserve">В рамках </w:t>
      </w:r>
      <w:hyperlink w:anchor="Par776" w:history="1">
        <w:r w:rsidRPr="00823B6C">
          <w:rPr>
            <w:sz w:val="26"/>
            <w:szCs w:val="26"/>
          </w:rPr>
          <w:t xml:space="preserve">задачи </w:t>
        </w:r>
      </w:hyperlink>
      <w:r w:rsidR="006A282C" w:rsidRPr="00823B6C">
        <w:t>2</w:t>
      </w:r>
      <w:r w:rsidRPr="008812E0">
        <w:rPr>
          <w:sz w:val="26"/>
          <w:szCs w:val="26"/>
        </w:rPr>
        <w:t xml:space="preserve">предполагается организация и проведение </w:t>
      </w:r>
      <w:r w:rsidR="00192216">
        <w:rPr>
          <w:sz w:val="26"/>
          <w:szCs w:val="26"/>
        </w:rPr>
        <w:t>сельскохозяйственных ярмарок</w:t>
      </w:r>
      <w:r w:rsidRPr="008812E0">
        <w:rPr>
          <w:sz w:val="26"/>
          <w:szCs w:val="26"/>
        </w:rPr>
        <w:t xml:space="preserve"> и иных мероприятий организующего характера, в целях развития каналов прямой доставки продукции потребителю,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</w:r>
      <w:r>
        <w:rPr>
          <w:sz w:val="26"/>
          <w:szCs w:val="26"/>
        </w:rPr>
        <w:t>.</w:t>
      </w:r>
    </w:p>
    <w:p w:rsidR="009C5A3D" w:rsidRPr="009C5A3D" w:rsidRDefault="009C5A3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A3D">
        <w:rPr>
          <w:sz w:val="26"/>
          <w:szCs w:val="26"/>
        </w:rPr>
        <w:t>Кроме того,</w:t>
      </w:r>
      <w:r w:rsidR="003A634B">
        <w:rPr>
          <w:sz w:val="26"/>
          <w:szCs w:val="26"/>
        </w:rPr>
        <w:t xml:space="preserve"> муниципальной п</w:t>
      </w:r>
      <w:r w:rsidRPr="009C5A3D">
        <w:rPr>
          <w:sz w:val="26"/>
          <w:szCs w:val="26"/>
        </w:rPr>
        <w:t>рограммой предусмотрены мероприятия по развитию сельской торговли</w:t>
      </w:r>
      <w:r>
        <w:rPr>
          <w:sz w:val="26"/>
          <w:szCs w:val="26"/>
        </w:rPr>
        <w:t>.</w:t>
      </w:r>
    </w:p>
    <w:p w:rsidR="00CE1CF8" w:rsidRPr="009C5A3D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Pr="0088755D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="0088755D" w:rsidRPr="0088755D">
        <w:rPr>
          <w:b/>
          <w:sz w:val="26"/>
          <w:szCs w:val="26"/>
        </w:rPr>
        <w:t>Сроки реа</w:t>
      </w:r>
      <w:r w:rsidR="00192216">
        <w:rPr>
          <w:b/>
          <w:sz w:val="26"/>
          <w:szCs w:val="26"/>
        </w:rPr>
        <w:t>лизации муниципальной программы</w:t>
      </w:r>
      <w:r w:rsidR="0088755D"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D704E7" w:rsidRDefault="00D704E7" w:rsidP="00E338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E338C0">
        <w:rPr>
          <w:sz w:val="26"/>
          <w:szCs w:val="26"/>
        </w:rPr>
        <w:t>21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</w:t>
      </w:r>
      <w:r w:rsidR="00506D9A">
        <w:rPr>
          <w:sz w:val="26"/>
          <w:szCs w:val="26"/>
        </w:rPr>
        <w:t>6</w:t>
      </w:r>
      <w:r w:rsidRPr="00D704E7">
        <w:rPr>
          <w:sz w:val="26"/>
          <w:szCs w:val="26"/>
        </w:rPr>
        <w:t xml:space="preserve"> </w:t>
      </w:r>
      <w:proofErr w:type="gramStart"/>
      <w:r w:rsidRPr="00D704E7">
        <w:rPr>
          <w:sz w:val="26"/>
          <w:szCs w:val="26"/>
        </w:rPr>
        <w:t>годы</w:t>
      </w:r>
      <w:r w:rsidR="00D24598" w:rsidRPr="00F01DAC">
        <w:rPr>
          <w:sz w:val="26"/>
          <w:szCs w:val="26"/>
        </w:rPr>
        <w:t>(</w:t>
      </w:r>
      <w:proofErr w:type="gramEnd"/>
      <w:r w:rsidR="00D24598" w:rsidRPr="00F01DAC">
        <w:rPr>
          <w:sz w:val="26"/>
          <w:szCs w:val="26"/>
        </w:rPr>
        <w:t>этапы не выделяются)</w:t>
      </w:r>
      <w:r w:rsidRPr="00D704E7">
        <w:rPr>
          <w:sz w:val="26"/>
          <w:szCs w:val="26"/>
        </w:rPr>
        <w:t>.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 w:rsidR="00456B96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муниципальной 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4E7" w:rsidRP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456B96"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 w:rsidR="00456B96">
        <w:rPr>
          <w:sz w:val="26"/>
          <w:szCs w:val="26"/>
        </w:rPr>
        <w:t xml:space="preserve"> </w:t>
      </w:r>
      <w:r w:rsidR="005552E1">
        <w:rPr>
          <w:sz w:val="26"/>
          <w:szCs w:val="26"/>
        </w:rPr>
        <w:t>программных</w:t>
      </w:r>
      <w:r w:rsidRPr="00D704E7">
        <w:rPr>
          <w:sz w:val="26"/>
          <w:szCs w:val="26"/>
        </w:rPr>
        <w:t xml:space="preserve"> мероприятий (приложение </w:t>
      </w:r>
      <w:r w:rsidR="00A93A5D">
        <w:rPr>
          <w:sz w:val="26"/>
          <w:szCs w:val="26"/>
        </w:rPr>
        <w:t>№</w:t>
      </w:r>
      <w:r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муниципальной программе</w:t>
      </w:r>
      <w:r w:rsidRPr="00D704E7">
        <w:rPr>
          <w:sz w:val="26"/>
          <w:szCs w:val="26"/>
        </w:rPr>
        <w:t>).</w:t>
      </w:r>
    </w:p>
    <w:p w:rsid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1F7D41" w:rsidRDefault="00D704E7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lastRenderedPageBreak/>
        <w:t>6. Обоснование ресурсного обеспечения</w:t>
      </w:r>
    </w:p>
    <w:p w:rsidR="00D704E7" w:rsidRDefault="001F7D41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="00D704E7" w:rsidRPr="00D704E7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Финансирование за счет средств </w:t>
      </w:r>
      <w:r w:rsidR="00496A43">
        <w:rPr>
          <w:sz w:val="26"/>
          <w:szCs w:val="26"/>
        </w:rPr>
        <w:t xml:space="preserve">федерального, республиканского бюджета, а также </w:t>
      </w:r>
      <w:r>
        <w:rPr>
          <w:sz w:val="26"/>
          <w:szCs w:val="26"/>
        </w:rPr>
        <w:t xml:space="preserve">бюджета муниципального образования Орджоникидзевский район не </w:t>
      </w:r>
      <w:r w:rsidRPr="00D704E7">
        <w:rPr>
          <w:sz w:val="26"/>
          <w:szCs w:val="26"/>
        </w:rPr>
        <w:t>предусмотрено.</w:t>
      </w:r>
    </w:p>
    <w:p w:rsidR="00CA088B" w:rsidRPr="00783B25" w:rsidRDefault="00CA088B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Default="00D704E7" w:rsidP="0022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7.Перечень целевых показателей </w:t>
      </w:r>
      <w:r w:rsidR="002232BE"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Посредством реализации программных мероприятий планируется увеличение темпов роста показателей социально-экономического развития </w:t>
      </w:r>
      <w:r w:rsidR="00D74078">
        <w:rPr>
          <w:sz w:val="26"/>
          <w:szCs w:val="26"/>
        </w:rPr>
        <w:t>Орджоникидзевского района</w:t>
      </w:r>
      <w:r w:rsidRPr="002C3899">
        <w:rPr>
          <w:sz w:val="26"/>
          <w:szCs w:val="26"/>
        </w:rPr>
        <w:t xml:space="preserve">: достижение установленных нормативов минимальной обеспеченности населения Орджоникидзевского района площадью торговых объектов (в расчете на 1000 человек); повышение </w:t>
      </w:r>
      <w:r w:rsidR="00D74078">
        <w:rPr>
          <w:sz w:val="26"/>
          <w:szCs w:val="26"/>
        </w:rPr>
        <w:t xml:space="preserve">уровня </w:t>
      </w:r>
      <w:r w:rsidRPr="002C3899">
        <w:rPr>
          <w:sz w:val="26"/>
          <w:szCs w:val="26"/>
        </w:rPr>
        <w:t xml:space="preserve">доступности товаров для населения; формирование торговой инфраструктуры с учетом многообразия видов и типов торговых объектов, форм, способов торговли и потребностей населения Орджоникидзевского района, а также обеспечение роста оборота розничной торговли на территории Орджоникидзевского района; </w:t>
      </w:r>
      <w:r w:rsidR="00D74078">
        <w:rPr>
          <w:sz w:val="26"/>
          <w:szCs w:val="26"/>
        </w:rPr>
        <w:t xml:space="preserve">увеличение доли </w:t>
      </w:r>
      <w:r w:rsidRPr="002C3899">
        <w:rPr>
          <w:sz w:val="26"/>
          <w:szCs w:val="26"/>
        </w:rPr>
        <w:t>продаж на одного жителя Орджоникидзевского района.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6007">
        <w:rPr>
          <w:sz w:val="26"/>
          <w:szCs w:val="26"/>
        </w:rPr>
        <w:t xml:space="preserve">В соответствии с </w:t>
      </w:r>
      <w:hyperlink r:id="rId19" w:history="1">
        <w:r w:rsidRPr="00306007">
          <w:rPr>
            <w:sz w:val="26"/>
            <w:szCs w:val="26"/>
          </w:rPr>
          <w:t>частью 4 статьи 18</w:t>
        </w:r>
      </w:hyperlink>
      <w:r w:rsidRPr="00306007">
        <w:rPr>
          <w:sz w:val="26"/>
          <w:szCs w:val="26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 определены следующие основные индикаторы, характеризующие ожидаемые результаты реализации </w:t>
      </w:r>
      <w:r w:rsidR="00483C46">
        <w:rPr>
          <w:sz w:val="26"/>
          <w:szCs w:val="26"/>
        </w:rPr>
        <w:t>муниципальной п</w:t>
      </w:r>
      <w:r w:rsidRPr="00306007">
        <w:rPr>
          <w:sz w:val="26"/>
          <w:szCs w:val="26"/>
        </w:rPr>
        <w:t>рограммы: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достижение установленных нормативов минимальной обеспеченности населения площадью торговых объектов</w:t>
      </w:r>
      <w:r w:rsidR="00AF1B35">
        <w:rPr>
          <w:sz w:val="26"/>
          <w:szCs w:val="26"/>
        </w:rPr>
        <w:t>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формирование торговой инфраструктуры с учетом многообразия видов и типов торговых объектов, форм и способов торговли, потребностей </w:t>
      </w:r>
      <w:proofErr w:type="gramStart"/>
      <w:r w:rsidRPr="002C3899">
        <w:rPr>
          <w:sz w:val="26"/>
          <w:szCs w:val="26"/>
        </w:rPr>
        <w:t>населения(</w:t>
      </w:r>
      <w:proofErr w:type="gramEnd"/>
      <w:r w:rsidRPr="002C3899">
        <w:rPr>
          <w:sz w:val="26"/>
          <w:szCs w:val="26"/>
        </w:rPr>
        <w:t>количество торговых объектов различных форматов).</w:t>
      </w: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В связи с большим количеством мероприятий </w:t>
      </w:r>
      <w:r w:rsidR="00483C46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>рограммы перечень индикаторов дополнен следующими дополнительными показателями:</w:t>
      </w:r>
    </w:p>
    <w:p w:rsidR="00A93A5D" w:rsidRPr="002C3899" w:rsidRDefault="00A93A5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оборот розничной торговли;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темп роста оборота розничной торговли;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оборот розничной торговли в расчете на душу населения</w:t>
      </w:r>
      <w:r w:rsidR="00A93A5D">
        <w:rPr>
          <w:sz w:val="26"/>
          <w:szCs w:val="26"/>
        </w:rPr>
        <w:t>.</w:t>
      </w:r>
    </w:p>
    <w:p w:rsidR="00D704E7" w:rsidRPr="002C3899" w:rsidRDefault="00D704E7" w:rsidP="00CA5EB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Дополнительные целевые индикаторы количественно характеризуют ход</w:t>
      </w:r>
      <w:r w:rsidR="00456B96">
        <w:rPr>
          <w:sz w:val="26"/>
          <w:szCs w:val="26"/>
        </w:rPr>
        <w:t xml:space="preserve"> </w:t>
      </w:r>
      <w:r w:rsidRPr="002C3899">
        <w:rPr>
          <w:sz w:val="26"/>
          <w:szCs w:val="26"/>
        </w:rPr>
        <w:t xml:space="preserve">реализации, решение основных задач и достижение цели </w:t>
      </w:r>
      <w:r w:rsidR="00EB22E6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>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Показатель "Достижение установленных нормативов минимальной обеспеченности населения площадью торговых объектов" - недопущение снижения показателя норматива минимальной обеспеченности населения </w:t>
      </w:r>
      <w:r w:rsidR="002C3899" w:rsidRPr="002C3899">
        <w:rPr>
          <w:sz w:val="26"/>
          <w:szCs w:val="26"/>
        </w:rPr>
        <w:t>Орджоникидзевского района</w:t>
      </w:r>
      <w:r w:rsidRPr="002C3899">
        <w:rPr>
          <w:sz w:val="26"/>
          <w:szCs w:val="26"/>
        </w:rPr>
        <w:t xml:space="preserve"> площадью торговых объектов - </w:t>
      </w:r>
      <w:r w:rsidR="009A02FB">
        <w:rPr>
          <w:sz w:val="26"/>
          <w:szCs w:val="26"/>
        </w:rPr>
        <w:t>144</w:t>
      </w:r>
      <w:r w:rsidRPr="002C3899">
        <w:rPr>
          <w:sz w:val="26"/>
          <w:szCs w:val="26"/>
        </w:rPr>
        <w:t xml:space="preserve"> м2 на 1000 человек. Конечным результатом реализации мероприятия будет не только недопущение снижения показателя норматива минимальной обеспеченности населения </w:t>
      </w:r>
      <w:r w:rsidR="002C3899" w:rsidRPr="002C3899">
        <w:rPr>
          <w:sz w:val="26"/>
          <w:szCs w:val="26"/>
        </w:rPr>
        <w:t>Орджоникидзевского района</w:t>
      </w:r>
      <w:r w:rsidRPr="002C3899">
        <w:rPr>
          <w:sz w:val="26"/>
          <w:szCs w:val="26"/>
        </w:rPr>
        <w:t xml:space="preserve"> площадью торговых объектов, но и </w:t>
      </w:r>
      <w:r w:rsidR="006F513F">
        <w:rPr>
          <w:sz w:val="26"/>
          <w:szCs w:val="26"/>
        </w:rPr>
        <w:t xml:space="preserve">обеспечение информированности о </w:t>
      </w:r>
      <w:r w:rsidRPr="002C3899">
        <w:rPr>
          <w:sz w:val="26"/>
          <w:szCs w:val="26"/>
        </w:rPr>
        <w:t xml:space="preserve">реальной обеспеченности населения </w:t>
      </w:r>
      <w:r w:rsidR="002C3899" w:rsidRPr="002C3899">
        <w:rPr>
          <w:sz w:val="26"/>
          <w:szCs w:val="26"/>
        </w:rPr>
        <w:t>Орджоникидзевского района</w:t>
      </w:r>
      <w:r w:rsidRPr="002C3899">
        <w:rPr>
          <w:sz w:val="26"/>
          <w:szCs w:val="26"/>
        </w:rPr>
        <w:t xml:space="preserve"> площадью</w:t>
      </w:r>
      <w:r w:rsidR="00456B96">
        <w:rPr>
          <w:sz w:val="26"/>
          <w:szCs w:val="26"/>
        </w:rPr>
        <w:t xml:space="preserve"> </w:t>
      </w:r>
      <w:r w:rsidRPr="002C3899">
        <w:rPr>
          <w:sz w:val="26"/>
          <w:szCs w:val="26"/>
        </w:rPr>
        <w:t xml:space="preserve">торговых объектов, а также отслеживание текущей ситуации с целью предупреждения снижения </w:t>
      </w:r>
      <w:r w:rsidRPr="002C3899">
        <w:rPr>
          <w:sz w:val="26"/>
          <w:szCs w:val="26"/>
        </w:rPr>
        <w:lastRenderedPageBreak/>
        <w:t>показателя.</w:t>
      </w:r>
    </w:p>
    <w:p w:rsidR="002C3899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Показатель "Формирование торговой инфраструктуры с учетом многообразия видов и типов торговых объектов, форм и способов торговли, потребностей населения (количество торговых объектов различных форматов)" определяется на основе данных государственного статистического наблюдения по значению составляющих его дополнительных показателей: оборот розничной торговли; темп роста оборота розничной торговли; оборот розничной торговли в расчете на душу населения</w:t>
      </w:r>
      <w:r w:rsidR="002C3899" w:rsidRPr="002C3899">
        <w:rPr>
          <w:sz w:val="26"/>
          <w:szCs w:val="26"/>
        </w:rPr>
        <w:t>.</w:t>
      </w: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Социально-экономический эффект от реализации программных мероприятий в рассматриваемый период заключается в достижении ожидаемых непосредственных результатов от реализации каждого конкретного мероприятия </w:t>
      </w:r>
      <w:r w:rsidR="00B16132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>рограммы.</w:t>
      </w:r>
    </w:p>
    <w:p w:rsidR="00D74078" w:rsidRDefault="00D7407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849" w:rsidRPr="0066383A" w:rsidRDefault="00AC5944" w:rsidP="00AC59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8. Риски реализации муниципальной программы</w:t>
      </w:r>
    </w:p>
    <w:p w:rsidR="0066383A" w:rsidRDefault="003A7741" w:rsidP="0066383A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3A7741" w:rsidRPr="0066383A" w:rsidRDefault="004C5849" w:rsidP="0066383A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- р</w:t>
      </w:r>
      <w:r w:rsidR="003A7741" w:rsidRPr="0066383A">
        <w:rPr>
          <w:sz w:val="26"/>
          <w:szCs w:val="26"/>
        </w:rPr>
        <w:t>иски, связанные с изменением бюджетного</w:t>
      </w:r>
      <w:r w:rsidRPr="0066383A">
        <w:rPr>
          <w:sz w:val="26"/>
          <w:szCs w:val="26"/>
        </w:rPr>
        <w:t>, торгового, налогового</w:t>
      </w:r>
      <w:r w:rsidR="003A7741" w:rsidRPr="0066383A">
        <w:rPr>
          <w:sz w:val="26"/>
          <w:szCs w:val="26"/>
        </w:rPr>
        <w:t xml:space="preserve"> законодательства;</w:t>
      </w:r>
    </w:p>
    <w:p w:rsidR="003A7741" w:rsidRPr="0066383A" w:rsidRDefault="003A7741" w:rsidP="0066383A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3A7741" w:rsidRPr="0066383A" w:rsidRDefault="003A7741" w:rsidP="003A7741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 xml:space="preserve">а) концентрация </w:t>
      </w:r>
      <w:r w:rsidR="004C5849" w:rsidRPr="0066383A">
        <w:rPr>
          <w:sz w:val="26"/>
          <w:szCs w:val="26"/>
        </w:rPr>
        <w:t xml:space="preserve">необходимых соответствующих </w:t>
      </w:r>
      <w:r w:rsidRPr="0066383A">
        <w:rPr>
          <w:sz w:val="26"/>
          <w:szCs w:val="26"/>
        </w:rPr>
        <w:t>ресурсов на решении приоритетных задач;</w:t>
      </w:r>
    </w:p>
    <w:p w:rsidR="003A7741" w:rsidRPr="0066383A" w:rsidRDefault="003A7741" w:rsidP="003A7741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3A7741" w:rsidRPr="0066383A" w:rsidRDefault="003A7741" w:rsidP="003A7741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образований</w:t>
      </w:r>
      <w:r w:rsidR="004C5849" w:rsidRPr="0066383A">
        <w:rPr>
          <w:sz w:val="26"/>
          <w:szCs w:val="26"/>
        </w:rPr>
        <w:t>.</w:t>
      </w:r>
    </w:p>
    <w:p w:rsidR="00D74078" w:rsidRPr="00D74078" w:rsidRDefault="00D74078" w:rsidP="00D74078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DF112A"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center"/>
        <w:outlineLvl w:val="1"/>
        <w:rPr>
          <w:sz w:val="26"/>
          <w:szCs w:val="26"/>
        </w:rPr>
      </w:pP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осуществляет ответственный исполнитель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совместно с соисполнителями </w:t>
      </w:r>
      <w:r w:rsidR="00DF112A">
        <w:rPr>
          <w:sz w:val="26"/>
          <w:szCs w:val="26"/>
        </w:rPr>
        <w:t>п</w:t>
      </w:r>
      <w:r>
        <w:rPr>
          <w:sz w:val="26"/>
          <w:szCs w:val="26"/>
        </w:rPr>
        <w:t>рограммы</w:t>
      </w:r>
      <w:r w:rsidRPr="004E2337">
        <w:rPr>
          <w:sz w:val="26"/>
          <w:szCs w:val="26"/>
        </w:rPr>
        <w:t>.</w:t>
      </w:r>
    </w:p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C82879" w:rsidRPr="00CA5EBB" w:rsidRDefault="00C82879" w:rsidP="00C82879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</w:t>
      </w:r>
      <w:r>
        <w:rPr>
          <w:sz w:val="26"/>
          <w:szCs w:val="26"/>
        </w:rPr>
        <w:t xml:space="preserve">(подпрограмм) </w:t>
      </w:r>
      <w:r w:rsidRPr="001C333F">
        <w:rPr>
          <w:sz w:val="26"/>
          <w:szCs w:val="26"/>
        </w:rPr>
        <w:t xml:space="preserve">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CA5EBB">
          <w:rPr>
            <w:rStyle w:val="ab"/>
            <w:b w:val="0"/>
            <w:color w:val="auto"/>
          </w:rPr>
          <w:t xml:space="preserve">приложение № </w:t>
        </w:r>
      </w:hyperlink>
      <w:r w:rsidR="00CA5EBB" w:rsidRPr="00CA5EBB">
        <w:rPr>
          <w:rStyle w:val="ab"/>
          <w:b w:val="0"/>
          <w:color w:val="auto"/>
        </w:rPr>
        <w:t>2</w:t>
      </w:r>
      <w:r w:rsidRPr="00CA5EBB">
        <w:rPr>
          <w:sz w:val="26"/>
          <w:szCs w:val="26"/>
        </w:rPr>
        <w:t>).</w:t>
      </w:r>
      <w:bookmarkStart w:id="1" w:name="sub_1758"/>
    </w:p>
    <w:bookmarkEnd w:id="1"/>
    <w:p w:rsidR="00DF112A" w:rsidRPr="00CA5EBB" w:rsidRDefault="00DF112A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 xml:space="preserve">Ответственный исполнитель, совместно с соисполнителями, </w:t>
      </w:r>
      <w:r w:rsidRPr="00CA5EBB">
        <w:rPr>
          <w:sz w:val="26"/>
          <w:szCs w:val="26"/>
        </w:rPr>
        <w:br/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</w:t>
      </w:r>
      <w:r w:rsidR="00C55311"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программы (</w:t>
      </w:r>
      <w:hyperlink w:anchor="sub_1700" w:history="1">
        <w:r w:rsidRPr="00CA5EBB">
          <w:rPr>
            <w:rStyle w:val="ab"/>
            <w:b w:val="0"/>
            <w:color w:val="auto"/>
          </w:rPr>
          <w:t xml:space="preserve">приложение № </w:t>
        </w:r>
      </w:hyperlink>
      <w:r w:rsidR="00C55311">
        <w:rPr>
          <w:rStyle w:val="ab"/>
          <w:b w:val="0"/>
          <w:color w:val="auto"/>
        </w:rPr>
        <w:t>4</w:t>
      </w:r>
      <w:r w:rsidRPr="00CA5EBB">
        <w:rPr>
          <w:sz w:val="26"/>
          <w:szCs w:val="26"/>
        </w:rPr>
        <w:t xml:space="preserve">). </w:t>
      </w:r>
    </w:p>
    <w:p w:rsidR="00C82879" w:rsidRPr="00E37FFB" w:rsidRDefault="00C82879" w:rsidP="00C82879">
      <w:pPr>
        <w:ind w:firstLine="720"/>
        <w:contextualSpacing/>
        <w:jc w:val="both"/>
        <w:rPr>
          <w:sz w:val="26"/>
          <w:szCs w:val="26"/>
        </w:rPr>
      </w:pPr>
      <w:r w:rsidRPr="00E37FFB">
        <w:rPr>
          <w:sz w:val="26"/>
          <w:szCs w:val="26"/>
        </w:rPr>
        <w:t>Соисполнители:</w:t>
      </w:r>
    </w:p>
    <w:p w:rsidR="00C82879" w:rsidRPr="001C333F" w:rsidRDefault="00C82879" w:rsidP="00C82879">
      <w:pPr>
        <w:ind w:firstLine="720"/>
        <w:contextualSpacing/>
        <w:jc w:val="both"/>
        <w:rPr>
          <w:sz w:val="26"/>
          <w:szCs w:val="26"/>
        </w:rPr>
      </w:pPr>
      <w:bookmarkStart w:id="2" w:name="sub_1792"/>
      <w:r w:rsidRPr="00E37FFB">
        <w:rPr>
          <w:sz w:val="26"/>
          <w:szCs w:val="26"/>
        </w:rPr>
        <w:t>а) несут ответственность</w:t>
      </w:r>
      <w:r w:rsidRPr="001C333F">
        <w:rPr>
          <w:sz w:val="26"/>
          <w:szCs w:val="26"/>
        </w:rPr>
        <w:t xml:space="preserve"> за своевременную и качественную разработку и реализацию </w:t>
      </w:r>
      <w:r>
        <w:rPr>
          <w:sz w:val="26"/>
          <w:szCs w:val="26"/>
        </w:rPr>
        <w:t>п</w:t>
      </w:r>
      <w:r w:rsidRPr="001C333F">
        <w:rPr>
          <w:sz w:val="26"/>
          <w:szCs w:val="26"/>
        </w:rPr>
        <w:t>рограммы в части реализуемых ими мероприятий;</w:t>
      </w:r>
    </w:p>
    <w:p w:rsidR="00C82879" w:rsidRPr="001C333F" w:rsidRDefault="00C82879" w:rsidP="00C82879">
      <w:pPr>
        <w:ind w:firstLine="720"/>
        <w:contextualSpacing/>
        <w:jc w:val="both"/>
        <w:rPr>
          <w:sz w:val="26"/>
          <w:szCs w:val="26"/>
        </w:rPr>
      </w:pPr>
      <w:bookmarkStart w:id="3" w:name="sub_1793"/>
      <w:bookmarkEnd w:id="2"/>
      <w:r w:rsidRPr="001C333F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C82879" w:rsidRPr="001C333F" w:rsidRDefault="00C82879" w:rsidP="00C82879">
      <w:pPr>
        <w:ind w:firstLine="720"/>
        <w:contextualSpacing/>
        <w:jc w:val="both"/>
        <w:rPr>
          <w:sz w:val="26"/>
          <w:szCs w:val="26"/>
        </w:rPr>
      </w:pPr>
      <w:bookmarkStart w:id="4" w:name="sub_1794"/>
      <w:bookmarkEnd w:id="3"/>
      <w:r w:rsidRPr="001C333F">
        <w:rPr>
          <w:sz w:val="26"/>
          <w:szCs w:val="26"/>
        </w:rPr>
        <w:lastRenderedPageBreak/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C82879" w:rsidRPr="001C333F" w:rsidRDefault="00C82879" w:rsidP="00C82879">
      <w:pPr>
        <w:ind w:firstLine="720"/>
        <w:contextualSpacing/>
        <w:jc w:val="both"/>
        <w:rPr>
          <w:sz w:val="26"/>
          <w:szCs w:val="26"/>
        </w:rPr>
      </w:pPr>
      <w:bookmarkStart w:id="5" w:name="sub_1795"/>
      <w:bookmarkEnd w:id="4"/>
      <w:r w:rsidRPr="001C333F">
        <w:rPr>
          <w:sz w:val="26"/>
          <w:szCs w:val="26"/>
        </w:rPr>
        <w:t xml:space="preserve">г) представляют ответственному исполнителю информацию, необходимую для проведения оценки эффективности муниципальной программы </w:t>
      </w:r>
      <w:r>
        <w:rPr>
          <w:sz w:val="26"/>
          <w:szCs w:val="26"/>
        </w:rPr>
        <w:t>и подготовки годового отчета.</w:t>
      </w:r>
    </w:p>
    <w:bookmarkEnd w:id="5"/>
    <w:p w:rsidR="00D74078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Годовой отчет о ходе реализации и оценке эффективности </w:t>
      </w:r>
      <w:r w:rsidR="00DF112A"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подготавливается ответственным исполнителем совместно с соисполнителями </w:t>
      </w:r>
      <w:r>
        <w:rPr>
          <w:sz w:val="26"/>
          <w:szCs w:val="26"/>
        </w:rPr>
        <w:br/>
      </w:r>
      <w:r w:rsidRPr="004E2337">
        <w:rPr>
          <w:sz w:val="26"/>
          <w:szCs w:val="26"/>
        </w:rPr>
        <w:t xml:space="preserve">до </w:t>
      </w:r>
      <w:r>
        <w:rPr>
          <w:sz w:val="26"/>
          <w:szCs w:val="26"/>
        </w:rPr>
        <w:t>0</w:t>
      </w:r>
      <w:r w:rsidRPr="004E2337">
        <w:rPr>
          <w:sz w:val="26"/>
          <w:szCs w:val="26"/>
        </w:rPr>
        <w:t>1 марта года, следующего за отчетным</w:t>
      </w:r>
      <w:r>
        <w:rPr>
          <w:sz w:val="26"/>
          <w:szCs w:val="26"/>
        </w:rPr>
        <w:t xml:space="preserve"> и </w:t>
      </w:r>
      <w:r w:rsidRPr="009C0F9B">
        <w:rPr>
          <w:sz w:val="26"/>
          <w:szCs w:val="26"/>
        </w:rPr>
        <w:t>размещ</w:t>
      </w:r>
      <w:r>
        <w:rPr>
          <w:sz w:val="26"/>
          <w:szCs w:val="26"/>
        </w:rPr>
        <w:t>ается</w:t>
      </w:r>
      <w:r w:rsidRPr="009C0F9B">
        <w:rPr>
          <w:sz w:val="26"/>
          <w:szCs w:val="26"/>
        </w:rPr>
        <w:t xml:space="preserve">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9C0F9B">
        <w:rPr>
          <w:sz w:val="26"/>
          <w:szCs w:val="26"/>
        </w:rPr>
        <w:t>в информационно-телекоммуникационной сети «Интернет»</w:t>
      </w:r>
      <w:r w:rsidRPr="004E2337">
        <w:rPr>
          <w:sz w:val="26"/>
          <w:szCs w:val="26"/>
        </w:rPr>
        <w:t>.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6" w:name="sub_1759"/>
      <w:r w:rsidRPr="001C333F">
        <w:rPr>
          <w:sz w:val="26"/>
          <w:szCs w:val="26"/>
        </w:rPr>
        <w:t>Годовой отчет содержит: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7" w:name="sub_1762"/>
      <w:bookmarkEnd w:id="6"/>
      <w:r w:rsidRPr="001C333F">
        <w:rPr>
          <w:sz w:val="26"/>
          <w:szCs w:val="26"/>
        </w:rPr>
        <w:t xml:space="preserve">информацию о реализации муниципальной программы </w:t>
      </w:r>
      <w:r w:rsidRPr="001C333F">
        <w:rPr>
          <w:b/>
          <w:sz w:val="26"/>
          <w:szCs w:val="26"/>
        </w:rPr>
        <w:t>(</w:t>
      </w:r>
      <w:hyperlink w:anchor="sub_1500" w:history="1">
        <w:r w:rsidRPr="00C55311">
          <w:rPr>
            <w:rStyle w:val="ab"/>
            <w:b w:val="0"/>
            <w:color w:val="auto"/>
          </w:rPr>
          <w:t xml:space="preserve">приложение № </w:t>
        </w:r>
      </w:hyperlink>
      <w:r w:rsidR="00C55311" w:rsidRPr="00C55311">
        <w:rPr>
          <w:rStyle w:val="ab"/>
          <w:b w:val="0"/>
          <w:color w:val="auto"/>
        </w:rPr>
        <w:t>3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8" w:name="sub_1783"/>
      <w:bookmarkEnd w:id="7"/>
      <w:r w:rsidRPr="001C333F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DF112A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1C333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краткое </w:t>
      </w:r>
      <w:r w:rsidRPr="001C333F">
        <w:rPr>
          <w:sz w:val="26"/>
          <w:szCs w:val="26"/>
        </w:rPr>
        <w:t>описание ситуации в сфере реализации муниципальной программы на начало</w:t>
      </w:r>
      <w:r>
        <w:rPr>
          <w:sz w:val="26"/>
          <w:szCs w:val="26"/>
        </w:rPr>
        <w:t xml:space="preserve"> и окончание</w:t>
      </w:r>
      <w:r w:rsidRPr="001C333F">
        <w:rPr>
          <w:sz w:val="26"/>
          <w:szCs w:val="26"/>
        </w:rPr>
        <w:t xml:space="preserve"> отчетного финансового года</w:t>
      </w:r>
      <w:r>
        <w:rPr>
          <w:sz w:val="26"/>
          <w:szCs w:val="26"/>
        </w:rPr>
        <w:t>;</w:t>
      </w:r>
      <w:bookmarkStart w:id="10" w:name="sub_1764"/>
      <w:bookmarkEnd w:id="9"/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б) перечень мероприятий, реализуемых в рамках муниципальной 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bookmarkEnd w:id="10"/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в) оценку эффективности муниципальной программы</w:t>
      </w:r>
      <w:r w:rsidR="00456B96"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№ </w:t>
      </w:r>
      <w:r w:rsidR="00CA5EBB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F112A" w:rsidRPr="001C333F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DF112A" w:rsidRDefault="00DF112A" w:rsidP="00DF112A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1C333F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="00C82879">
        <w:rPr>
          <w:sz w:val="26"/>
          <w:szCs w:val="26"/>
        </w:rPr>
        <w:t>.</w:t>
      </w:r>
    </w:p>
    <w:p w:rsidR="00D74078" w:rsidRPr="004E2337" w:rsidRDefault="00D74078" w:rsidP="00D74078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 w:rsidR="00C82879"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E2337">
        <w:rPr>
          <w:sz w:val="26"/>
          <w:szCs w:val="26"/>
        </w:rPr>
        <w:t>.</w:t>
      </w:r>
    </w:p>
    <w:p w:rsidR="00C82879" w:rsidRDefault="00C82879" w:rsidP="00C82879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078" w:rsidRDefault="00D74078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F57266" w:rsidRPr="0039311C" w:rsidRDefault="001A7A75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F57266" w:rsidRPr="0039311C" w:rsidSect="00062052">
          <w:headerReference w:type="even" r:id="rId20"/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Орджоникидзевского района                                                             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9E1E8B" w:rsidRPr="00BF3DD5" w:rsidRDefault="00456B96" w:rsidP="0039311C">
      <w:pPr>
        <w:keepNext/>
        <w:autoSpaceDE w:val="0"/>
        <w:autoSpaceDN w:val="0"/>
        <w:adjustRightInd w:val="0"/>
        <w:ind w:left="106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9E1E8B" w:rsidRPr="00BF3DD5">
        <w:rPr>
          <w:sz w:val="22"/>
          <w:szCs w:val="22"/>
        </w:rPr>
        <w:t xml:space="preserve">Приложение № </w:t>
      </w:r>
      <w:r w:rsidR="005552E1" w:rsidRPr="00BF3DD5">
        <w:rPr>
          <w:sz w:val="22"/>
          <w:szCs w:val="22"/>
        </w:rPr>
        <w:t>1</w:t>
      </w:r>
    </w:p>
    <w:p w:rsidR="009E1E8B" w:rsidRPr="00BF3DD5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к муниципальной программе</w:t>
      </w:r>
    </w:p>
    <w:p w:rsidR="009E1E8B" w:rsidRPr="00BF3DD5" w:rsidRDefault="00750187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«</w:t>
      </w:r>
      <w:r w:rsidR="009E1E8B" w:rsidRPr="00BF3DD5">
        <w:rPr>
          <w:sz w:val="22"/>
          <w:szCs w:val="22"/>
        </w:rPr>
        <w:t>Развитие торговли</w:t>
      </w:r>
    </w:p>
    <w:p w:rsidR="009E1E8B" w:rsidRPr="00BF3DD5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в Орджоникидзевском районе</w:t>
      </w:r>
      <w:r w:rsidR="00750187">
        <w:rPr>
          <w:sz w:val="22"/>
          <w:szCs w:val="22"/>
        </w:rPr>
        <w:t>»</w:t>
      </w:r>
    </w:p>
    <w:p w:rsidR="009E1E8B" w:rsidRPr="00BF3DD5" w:rsidRDefault="00750187" w:rsidP="00E338C0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E1E8B" w:rsidRPr="00BF3DD5" w:rsidRDefault="009E1E8B" w:rsidP="009E1E8B">
      <w:pPr>
        <w:keepNext/>
        <w:tabs>
          <w:tab w:val="left" w:pos="3030"/>
        </w:tabs>
        <w:autoSpaceDE w:val="0"/>
        <w:autoSpaceDN w:val="0"/>
        <w:adjustRightInd w:val="0"/>
        <w:ind w:left="9494"/>
        <w:jc w:val="right"/>
        <w:outlineLvl w:val="2"/>
        <w:rPr>
          <w:sz w:val="22"/>
          <w:szCs w:val="22"/>
        </w:rPr>
      </w:pPr>
    </w:p>
    <w:p w:rsidR="009E1E8B" w:rsidRPr="00BF3DD5" w:rsidRDefault="009E1E8B" w:rsidP="00920FBD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F3DD5">
        <w:rPr>
          <w:sz w:val="22"/>
          <w:szCs w:val="22"/>
        </w:rPr>
        <w:t>ПЕРЕЧЕНЬ</w:t>
      </w:r>
    </w:p>
    <w:p w:rsidR="009E1E8B" w:rsidRPr="00BF3DD5" w:rsidRDefault="00456B96" w:rsidP="009E1E8B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920FBD" w:rsidRPr="00BF3DD5">
        <w:rPr>
          <w:sz w:val="22"/>
          <w:szCs w:val="22"/>
        </w:rPr>
        <w:t>рограммных</w:t>
      </w:r>
      <w:r>
        <w:rPr>
          <w:sz w:val="22"/>
          <w:szCs w:val="22"/>
        </w:rPr>
        <w:t xml:space="preserve"> </w:t>
      </w:r>
      <w:r w:rsidR="009E1E8B" w:rsidRPr="00BF3DD5">
        <w:rPr>
          <w:sz w:val="22"/>
          <w:szCs w:val="22"/>
        </w:rPr>
        <w:t>мероприятий муниципальной программы</w:t>
      </w:r>
    </w:p>
    <w:p w:rsidR="009E1E8B" w:rsidRPr="00BF3DD5" w:rsidRDefault="009E1E8B" w:rsidP="009E1E8B">
      <w:pPr>
        <w:keepNext/>
        <w:jc w:val="center"/>
        <w:rPr>
          <w:sz w:val="22"/>
          <w:szCs w:val="22"/>
        </w:rPr>
      </w:pPr>
    </w:p>
    <w:tbl>
      <w:tblPr>
        <w:tblW w:w="15085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38"/>
        <w:gridCol w:w="1063"/>
        <w:gridCol w:w="993"/>
        <w:gridCol w:w="1134"/>
        <w:gridCol w:w="960"/>
        <w:gridCol w:w="32"/>
        <w:gridCol w:w="1110"/>
        <w:gridCol w:w="15"/>
        <w:gridCol w:w="15"/>
        <w:gridCol w:w="30"/>
        <w:gridCol w:w="15"/>
        <w:gridCol w:w="15"/>
        <w:gridCol w:w="1068"/>
        <w:gridCol w:w="18"/>
        <w:gridCol w:w="125"/>
        <w:gridCol w:w="17"/>
        <w:gridCol w:w="4520"/>
        <w:gridCol w:w="18"/>
      </w:tblGrid>
      <w:tr w:rsidR="00CA5488" w:rsidRPr="00BF3DD5" w:rsidTr="0039311C">
        <w:trPr>
          <w:gridAfter w:val="1"/>
          <w:wAfter w:w="18" w:type="dxa"/>
          <w:cantSplit/>
          <w:trHeight w:val="240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№ </w:t>
            </w:r>
            <w:r w:rsidRPr="00BF3DD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5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Ответственный   </w:t>
            </w:r>
            <w:r w:rsidRPr="00BF3DD5">
              <w:rPr>
                <w:sz w:val="22"/>
                <w:szCs w:val="22"/>
              </w:rPr>
              <w:br/>
              <w:t xml:space="preserve">исполнитель, соисполнитель, непосредственный исполнитель </w:t>
            </w:r>
          </w:p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(по согласованию)</w:t>
            </w:r>
          </w:p>
          <w:p w:rsidR="00CA5488" w:rsidRPr="00BF3DD5" w:rsidRDefault="00CA5488" w:rsidP="00B04658">
            <w:pPr>
              <w:keepNext/>
              <w:autoSpaceDE w:val="0"/>
              <w:autoSpaceDN w:val="0"/>
              <w:adjustRightInd w:val="0"/>
            </w:pPr>
          </w:p>
        </w:tc>
      </w:tr>
      <w:tr w:rsidR="00CA5488" w:rsidRPr="00BF3DD5" w:rsidTr="0039311C">
        <w:trPr>
          <w:gridAfter w:val="1"/>
          <w:wAfter w:w="18" w:type="dxa"/>
          <w:cantSplit/>
          <w:trHeight w:val="840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2024г.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2025г.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2026г.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BB7F5E" w:rsidRPr="00BF3DD5" w:rsidTr="0039311C">
        <w:trPr>
          <w:gridAfter w:val="1"/>
          <w:wAfter w:w="18" w:type="dxa"/>
          <w:cantSplit/>
          <w:trHeight w:val="3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5E" w:rsidRPr="00BF3DD5" w:rsidRDefault="00BB7F5E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</w:t>
            </w:r>
          </w:p>
        </w:tc>
        <w:tc>
          <w:tcPr>
            <w:tcW w:w="14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5E" w:rsidRPr="00BF3DD5" w:rsidRDefault="00BB7F5E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Задача 1. Формирование современной инфраструктуры торговли и эффективной торговой системы в Орджоникидзевском районе</w:t>
            </w:r>
          </w:p>
        </w:tc>
      </w:tr>
      <w:tr w:rsidR="00CA5488" w:rsidRPr="00BF3DD5" w:rsidTr="0039311C">
        <w:trPr>
          <w:gridAfter w:val="1"/>
          <w:wAfter w:w="18" w:type="dxa"/>
          <w:cantSplit/>
          <w:trHeight w:val="201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Проведение мониторинга обеспеченности населения Орджоникидзевского района площадью торговых объектов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</w:tr>
      <w:tr w:rsidR="00CA5488" w:rsidRPr="00BF3DD5" w:rsidTr="0039311C">
        <w:trPr>
          <w:gridAfter w:val="1"/>
          <w:wAfter w:w="18" w:type="dxa"/>
          <w:cantSplit/>
          <w:trHeight w:val="14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Развитие нестационарной и ярмарочной торговли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</w:tr>
      <w:tr w:rsidR="00453209" w:rsidRPr="00BF3DD5" w:rsidTr="0039311C">
        <w:trPr>
          <w:cantSplit/>
          <w:trHeight w:val="3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4A7" w:rsidRPr="00BF3DD5" w:rsidRDefault="00453209" w:rsidP="003E17EA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3DD5">
              <w:rPr>
                <w:sz w:val="22"/>
                <w:szCs w:val="22"/>
              </w:rPr>
              <w:t xml:space="preserve">Развитие торговли товарами российских и местных производителей товаров, местных сельхозпроизводителей и перерабатывающих предприятий (в том числе фирменной торговой сети </w:t>
            </w:r>
            <w:proofErr w:type="gramStart"/>
            <w:r w:rsidRPr="00BF3DD5">
              <w:rPr>
                <w:sz w:val="22"/>
                <w:szCs w:val="22"/>
              </w:rPr>
              <w:t>сельскохозяйственных  и</w:t>
            </w:r>
            <w:proofErr w:type="gramEnd"/>
            <w:r w:rsidRPr="00BF3DD5">
              <w:rPr>
                <w:sz w:val="22"/>
                <w:szCs w:val="22"/>
              </w:rPr>
              <w:t xml:space="preserve"> промышленных предприятий), в том числе  посредством  предоставление финансовой поддержки субъектам малого и среднего предпринимательства (предоставление грантов, субсидий) в рамках реализации муниципальной программы « Развитие субъектов малого и среднего предпринимательства в Орджоникидзевском районе</w:t>
            </w:r>
            <w:r w:rsidRPr="00BF3DD5">
              <w:rPr>
                <w:color w:val="000000" w:themeColor="text1"/>
                <w:sz w:val="22"/>
                <w:szCs w:val="22"/>
              </w:rPr>
              <w:t>»</w:t>
            </w:r>
          </w:p>
          <w:p w:rsidR="0039311C" w:rsidRPr="00BF3DD5" w:rsidRDefault="0039311C" w:rsidP="003E17EA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9311C" w:rsidRPr="00BF3DD5" w:rsidRDefault="0039311C" w:rsidP="003E17E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</w:tr>
      <w:tr w:rsidR="00453209" w:rsidRPr="00BF3DD5" w:rsidTr="0039311C">
        <w:trPr>
          <w:gridAfter w:val="1"/>
          <w:wAfter w:w="18" w:type="dxa"/>
          <w:cantSplit/>
          <w:trHeight w:val="3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1.4.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Ведение торгового реестра Орджоникидзевского района</w:t>
            </w:r>
          </w:p>
          <w:p w:rsidR="0039311C" w:rsidRPr="00BF3DD5" w:rsidRDefault="0039311C" w:rsidP="00D84F28">
            <w:pPr>
              <w:keepNext/>
              <w:autoSpaceDE w:val="0"/>
              <w:autoSpaceDN w:val="0"/>
              <w:adjustRightInd w:val="0"/>
              <w:jc w:val="center"/>
            </w:pPr>
          </w:p>
          <w:p w:rsidR="0039311C" w:rsidRPr="00BF3DD5" w:rsidRDefault="0039311C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4A7" w:rsidRPr="00BF3DD5" w:rsidRDefault="00453209" w:rsidP="003E17EA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</w:tr>
      <w:tr w:rsidR="00453209" w:rsidRPr="00BF3DD5" w:rsidTr="0039311C">
        <w:trPr>
          <w:gridAfter w:val="1"/>
          <w:wAfter w:w="18" w:type="dxa"/>
          <w:cantSplit/>
          <w:trHeight w:val="12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1.5.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Проведение еженедельного мониторинга цен на товары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4A7" w:rsidRPr="00BF3DD5" w:rsidRDefault="00453209" w:rsidP="003E17EA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</w:tr>
      <w:tr w:rsidR="00453209" w:rsidRPr="00BF3DD5" w:rsidTr="00126284">
        <w:trPr>
          <w:cantSplit/>
          <w:trHeight w:val="225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EA" w:rsidRPr="00BF3DD5" w:rsidRDefault="00453209" w:rsidP="003E17EA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Предоставлению в аренду имущества, относящегося к муниципальной собственности Орджоникидзевского района торгующим организациям и индивидуальным предпринимателям, осуществляющим торговую деятельность в стационарной торговой сети (вне рынка)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83" w:rsidRPr="00BF3DD5" w:rsidRDefault="00453209" w:rsidP="00126284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453209" w:rsidRPr="00BF3DD5" w:rsidTr="0039311C">
        <w:trPr>
          <w:cantSplit/>
          <w:trHeight w:val="3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1.7.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3DD5">
              <w:rPr>
                <w:sz w:val="22"/>
                <w:szCs w:val="22"/>
              </w:rPr>
              <w:t>Проведение мониторинга потребности в кадрах для  торговой отрасли, наличия дефицита кадров в разрезе специальностей и направлений подготовки; организация и проведение мероприятий профессиональной ориентации по специальностям в сфере торговли среди школьников и молодежи; организация и проведение мероприятий по профессиональной ориентации по специальностям  в сфере торговли безработных граждан, ищущих работу; организация профессионального обучения  и дополнительного профессионального  образования безработных граждан по востребованным на рынке труда профессиям (специальностям) в сфере торговли в рамках  государственной программы Республики Хакасия « Содействие занятости населения Республики Хакасия</w:t>
            </w:r>
            <w:r w:rsidRPr="00BF3DD5">
              <w:rPr>
                <w:color w:val="000000" w:themeColor="text1"/>
                <w:sz w:val="22"/>
                <w:szCs w:val="22"/>
              </w:rPr>
              <w:t>»</w:t>
            </w:r>
          </w:p>
          <w:p w:rsidR="003E17EA" w:rsidRPr="00BF3DD5" w:rsidRDefault="003E17EA" w:rsidP="00D84F28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E17EA" w:rsidRPr="00BF3DD5" w:rsidRDefault="003E17EA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09" w:rsidRPr="00BF3DD5" w:rsidRDefault="00453209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09" w:rsidRPr="00BF3DD5" w:rsidRDefault="0045320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Отдел по Орджоникидзевскому району ГКУ РХ «Центр занятости населения»</w:t>
            </w:r>
          </w:p>
        </w:tc>
      </w:tr>
      <w:tr w:rsidR="00A528DB" w:rsidRPr="00BF3DD5" w:rsidTr="0039311C">
        <w:trPr>
          <w:gridAfter w:val="1"/>
          <w:wAfter w:w="18" w:type="dxa"/>
          <w:cantSplit/>
          <w:trHeight w:val="24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DB" w:rsidRPr="00BF3DD5" w:rsidRDefault="00A528DB" w:rsidP="00B04658">
            <w:pPr>
              <w:keepNext/>
              <w:autoSpaceDE w:val="0"/>
              <w:autoSpaceDN w:val="0"/>
              <w:adjustRightInd w:val="0"/>
            </w:pPr>
            <w:r w:rsidRPr="00BF3DD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DB" w:rsidRPr="00BF3DD5" w:rsidRDefault="00A528DB" w:rsidP="00BF3DD5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Задача 2. Стимулирование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Орджоникидзевского района</w:t>
            </w:r>
          </w:p>
        </w:tc>
      </w:tr>
      <w:tr w:rsidR="00684272" w:rsidRPr="00BF3DD5" w:rsidTr="0039311C">
        <w:trPr>
          <w:gridAfter w:val="1"/>
          <w:wAfter w:w="18" w:type="dxa"/>
          <w:cantSplit/>
          <w:trHeight w:val="24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2.1.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Организации и проведении ярмарок в целях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сельского хозяйства Администрации Орджоникидзевского района</w:t>
            </w:r>
          </w:p>
        </w:tc>
      </w:tr>
      <w:tr w:rsidR="00684272" w:rsidRPr="00BF3DD5" w:rsidTr="0039311C">
        <w:trPr>
          <w:gridAfter w:val="1"/>
          <w:wAfter w:w="18" w:type="dxa"/>
          <w:cantSplit/>
          <w:trHeight w:val="24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2.2.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Проведение семинаров – совещаний с участием </w:t>
            </w:r>
            <w:proofErr w:type="spellStart"/>
            <w:r w:rsidRPr="00BF3DD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BF3DD5">
              <w:rPr>
                <w:sz w:val="22"/>
                <w:szCs w:val="22"/>
              </w:rPr>
              <w:t xml:space="preserve"> Орджоникидзевского района в целях организации взаимодействия и разъяснения проблемных вопросов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72" w:rsidRPr="00BF3DD5" w:rsidRDefault="00684272" w:rsidP="00684272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72" w:rsidRPr="00BF3DD5" w:rsidRDefault="00684272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сельского хозяйства Администрации Орджоникидзевского района</w:t>
            </w:r>
          </w:p>
        </w:tc>
      </w:tr>
    </w:tbl>
    <w:p w:rsidR="009E1E8B" w:rsidRPr="00BF3DD5" w:rsidRDefault="009E1E8B" w:rsidP="00684272">
      <w:pPr>
        <w:jc w:val="center"/>
        <w:rPr>
          <w:sz w:val="22"/>
          <w:szCs w:val="22"/>
        </w:rPr>
      </w:pPr>
    </w:p>
    <w:p w:rsidR="00D77151" w:rsidRPr="00BF3DD5" w:rsidRDefault="00D77151" w:rsidP="00684272">
      <w:pPr>
        <w:jc w:val="center"/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BF3DD5" w:rsidRPr="00BF3DD5" w:rsidRDefault="00BF3DD5" w:rsidP="001022C5">
      <w:pPr>
        <w:rPr>
          <w:sz w:val="22"/>
          <w:szCs w:val="22"/>
        </w:rPr>
      </w:pPr>
    </w:p>
    <w:p w:rsidR="00BF3DD5" w:rsidRPr="00BF3DD5" w:rsidRDefault="00BF3DD5" w:rsidP="001022C5">
      <w:pPr>
        <w:rPr>
          <w:sz w:val="22"/>
          <w:szCs w:val="22"/>
        </w:rPr>
      </w:pPr>
    </w:p>
    <w:p w:rsidR="00991573" w:rsidRPr="00BF3DD5" w:rsidRDefault="00991573" w:rsidP="001022C5">
      <w:pPr>
        <w:rPr>
          <w:sz w:val="22"/>
          <w:szCs w:val="22"/>
        </w:rPr>
      </w:pPr>
    </w:p>
    <w:p w:rsidR="00910802" w:rsidRPr="00BF3DD5" w:rsidRDefault="00910802" w:rsidP="001022C5">
      <w:pPr>
        <w:rPr>
          <w:sz w:val="22"/>
          <w:szCs w:val="22"/>
        </w:rPr>
      </w:pPr>
    </w:p>
    <w:p w:rsidR="00910802" w:rsidRPr="00BF3DD5" w:rsidRDefault="00456B96" w:rsidP="009108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910802" w:rsidRPr="00BF3DD5">
        <w:rPr>
          <w:sz w:val="22"/>
          <w:szCs w:val="22"/>
        </w:rPr>
        <w:t xml:space="preserve">Приложение № </w:t>
      </w:r>
      <w:r w:rsidR="00C55311" w:rsidRPr="00BF3DD5">
        <w:rPr>
          <w:sz w:val="22"/>
          <w:szCs w:val="22"/>
        </w:rPr>
        <w:t>2</w:t>
      </w:r>
    </w:p>
    <w:p w:rsidR="00CC3A6A" w:rsidRDefault="00456B96" w:rsidP="00910802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10802" w:rsidRPr="00BF3DD5">
        <w:rPr>
          <w:sz w:val="22"/>
          <w:szCs w:val="22"/>
        </w:rPr>
        <w:t xml:space="preserve">к </w:t>
      </w:r>
      <w:r w:rsidR="00CC3A6A">
        <w:rPr>
          <w:sz w:val="22"/>
          <w:szCs w:val="22"/>
        </w:rPr>
        <w:t>муниципальной п</w:t>
      </w:r>
      <w:r w:rsidR="00910802" w:rsidRPr="00BF3DD5">
        <w:rPr>
          <w:sz w:val="22"/>
          <w:szCs w:val="22"/>
        </w:rPr>
        <w:t xml:space="preserve">рограмме </w:t>
      </w:r>
    </w:p>
    <w:p w:rsidR="00910802" w:rsidRPr="00BF3DD5" w:rsidRDefault="00CC3A6A" w:rsidP="00910802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10802" w:rsidRPr="00BF3DD5">
        <w:rPr>
          <w:sz w:val="22"/>
          <w:szCs w:val="22"/>
        </w:rPr>
        <w:t>«Развитие торговли в</w:t>
      </w:r>
    </w:p>
    <w:p w:rsidR="00910802" w:rsidRPr="00BF3DD5" w:rsidRDefault="00456B96" w:rsidP="00842EC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910802" w:rsidRPr="00BF3DD5">
        <w:rPr>
          <w:sz w:val="22"/>
          <w:szCs w:val="22"/>
        </w:rPr>
        <w:t xml:space="preserve">Орджоникидзевском районе»  </w:t>
      </w:r>
    </w:p>
    <w:p w:rsidR="00910802" w:rsidRPr="00BF3DD5" w:rsidRDefault="00910802" w:rsidP="00F77FAC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План</w:t>
      </w:r>
      <w:r w:rsidRPr="00BF3DD5">
        <w:rPr>
          <w:rFonts w:ascii="Times New Roman" w:hAnsi="Times New Roman" w:cs="Times New Roman"/>
          <w:sz w:val="22"/>
          <w:szCs w:val="22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127"/>
        <w:gridCol w:w="992"/>
        <w:gridCol w:w="850"/>
        <w:gridCol w:w="851"/>
        <w:gridCol w:w="1417"/>
        <w:gridCol w:w="993"/>
        <w:gridCol w:w="1275"/>
      </w:tblGrid>
      <w:tr w:rsidR="00910802" w:rsidRPr="00BF3DD5" w:rsidTr="00241C7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910802" w:rsidRPr="00BF3DD5" w:rsidTr="00241C7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910802" w:rsidRPr="00BF3DD5" w:rsidTr="00241C7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Федераль-ный</w:t>
            </w:r>
            <w:proofErr w:type="spellEnd"/>
            <w:proofErr w:type="gramEnd"/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  <w:proofErr w:type="spellEnd"/>
            <w:proofErr w:type="gramEnd"/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910802" w:rsidRPr="00BF3DD5" w:rsidRDefault="00910802" w:rsidP="00F77F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jc w:val="center"/>
            </w:pPr>
            <w:r w:rsidRPr="00BF3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  <w:proofErr w:type="spellEnd"/>
            <w:proofErr w:type="gramEnd"/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910802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55311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1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11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1. Формирование современной инфраструктуры торговли и эффективной торговой системы в Орджоникидзевском районе</w:t>
            </w:r>
          </w:p>
        </w:tc>
      </w:tr>
      <w:tr w:rsidR="00910802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Проведение мониторинга обеспеченности населения Орджоникидзевского района площадью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2021</w:t>
            </w:r>
            <w:r w:rsidR="00383F99" w:rsidRPr="00BF3DD5">
              <w:rPr>
                <w:rFonts w:ascii="Times New Roman" w:hAnsi="Times New Roman"/>
                <w:sz w:val="22"/>
                <w:szCs w:val="22"/>
              </w:rPr>
              <w:t>г.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-2026</w:t>
            </w:r>
            <w:r w:rsidR="00383F99" w:rsidRPr="00BF3DD5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1" w:rsidRPr="00BF3DD5" w:rsidRDefault="00C55311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Недопущение снижения показателя фактической обеспеченности населения Орджоникидзевского района площадью торговых объектов</w:t>
            </w:r>
          </w:p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10802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Развитие нестационарной и ярмарочной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Управление экономики и ЖКХ Администрации Орджоникидзевского рай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Увеличение количества объектов нестационарной и ярмарочной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rPr>
          <w:trHeight w:val="75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1.3</w:t>
            </w:r>
          </w:p>
          <w:p w:rsidR="00B53029" w:rsidRPr="00BF3DD5" w:rsidRDefault="00B53029" w:rsidP="00F77FAC">
            <w:pPr>
              <w:jc w:val="center"/>
            </w:pPr>
          </w:p>
          <w:p w:rsidR="00B53029" w:rsidRPr="00BF3DD5" w:rsidRDefault="00B53029" w:rsidP="00F77FA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842EC3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Развитие торговли товарами российских и местных производителей товаров, местных сельхозпроизводителей и перерабатывающих предприятий (в том числе фирменной торговой сети </w:t>
            </w:r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сельскохозяйственных  и</w:t>
            </w:r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промышленных предприятий), в том числе  посредством  предоставление финансовой поддержки субъектам малого и среднего предпринимательства (предоставление грантов, субсидий) в рамках реализации муниципальной программы « Развитие субъектов малого и среднего предпринимательства в Орджоникидзевском районе</w:t>
            </w:r>
            <w:r w:rsidRPr="00BF3D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Стабилизация процессов ценообразования на продукты питания; обеспечение населения широким ассортиментом товаров российских и местных производителей; развитие фирменных торговых сетей сельскохозяйственных и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1.4</w:t>
            </w:r>
          </w:p>
          <w:p w:rsidR="00B53029" w:rsidRPr="00BF3DD5" w:rsidRDefault="00B53029" w:rsidP="00F77FAC">
            <w:pPr>
              <w:jc w:val="center"/>
            </w:pPr>
          </w:p>
          <w:p w:rsidR="00B53029" w:rsidRPr="00BF3DD5" w:rsidRDefault="00B53029" w:rsidP="00F77FA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Ведение торгового реестра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</w:t>
            </w:r>
            <w:r w:rsidRPr="00BF3DD5">
              <w:rPr>
                <w:sz w:val="22"/>
                <w:szCs w:val="22"/>
              </w:rPr>
              <w:lastRenderedPageBreak/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Формирование единого информационного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Проведение еженедельного мониторинга цен на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Своевременное выявление необоснованного роста цен на социально значимые продовольственные товары первой необходимости, выявление причин указанного роста и обеспечение оперативного реагирования на изменение обозначенных цен оперативным штабом по мониторингу и оперативному реагированию на изменение конъюнктуры продовольственного рынка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Предоставлению в аренду имущества, относящегося к муниципальной собственности Орджоникидзевского района торгующим организациям и индивидуальным предпринимателям, осуществляющим торговую деятельность в стационарной торговой сети (вне рынка)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Увеличение количества объектов стационарной торговли (вне рынка)</w:t>
            </w:r>
          </w:p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Проведение мониторинга потребности в кадрах для  </w:t>
            </w:r>
            <w:r w:rsidRPr="00BF3DD5">
              <w:rPr>
                <w:sz w:val="22"/>
                <w:szCs w:val="22"/>
              </w:rPr>
              <w:lastRenderedPageBreak/>
              <w:t>торговой отрасли, наличия дефицита кадров в разрезе специальностей и направлений подготовки; организация и проведение мероприятий профессиональной ориентации по специальностям в сфере торговли среди школьников и молодежи; организация и проведение мероприятий по профессиональной ориентации по специальностям  в сфере торговли безработных граждан, ищущих работу; организация профессионального обучения  и дополнительного профессионального  образования безработных граждан по востребованным на рынке труда профессиям (специальностям) в сфере торговли в рамках  государственной программы Республики Хакасия « Содействие занятости населения Республики Хакасия</w:t>
            </w:r>
            <w:r w:rsidRPr="00BF3DD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lastRenderedPageBreak/>
              <w:t>Отдел по Орджоникидзев</w:t>
            </w:r>
            <w:r w:rsidRPr="00BF3DD5">
              <w:rPr>
                <w:sz w:val="22"/>
                <w:szCs w:val="22"/>
              </w:rPr>
              <w:lastRenderedPageBreak/>
              <w:t>скому району ГКУ РХ «Центр занятости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Обеспечение отрасли торговли квали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фицированными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B53029" w:rsidP="00F77FAC">
            <w:pPr>
              <w:jc w:val="center"/>
            </w:pPr>
            <w:r w:rsidRPr="00BF3DD5">
              <w:rPr>
                <w:sz w:val="22"/>
                <w:szCs w:val="22"/>
              </w:rPr>
              <w:t>Задача 2. Стимулирование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Орджоникидзевского района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Организации и проведении ярмарок в целях стимулирования деловой активности хозяйствующих </w:t>
            </w:r>
            <w:r w:rsidRPr="00BF3DD5">
              <w:rPr>
                <w:sz w:val="22"/>
                <w:szCs w:val="22"/>
              </w:rPr>
              <w:lastRenderedPageBreak/>
              <w:t>субъектов, осуществляющих торговую деятельность,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lastRenderedPageBreak/>
              <w:t xml:space="preserve">Управление сельского хозяйства Администрации </w:t>
            </w:r>
            <w:r w:rsidRPr="00BF3DD5">
              <w:rPr>
                <w:sz w:val="22"/>
                <w:szCs w:val="22"/>
              </w:rPr>
              <w:lastRenderedPageBreak/>
              <w:t>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Развитие каналов прямой доставки продукции потребителю</w:t>
            </w:r>
          </w:p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BF3DD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Проведение семинаров – совещаний с участием </w:t>
            </w:r>
            <w:proofErr w:type="spellStart"/>
            <w:r w:rsidRPr="00BF3DD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BF3DD5">
              <w:rPr>
                <w:sz w:val="22"/>
                <w:szCs w:val="22"/>
              </w:rPr>
              <w:t xml:space="preserve"> Орджоникидзевского района в целях организации взаимодействия и разъяснения проблемных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B53029" w:rsidP="00F77FAC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 xml:space="preserve">Развитие каналов прямой доставки продукции местных </w:t>
            </w:r>
            <w:proofErr w:type="spellStart"/>
            <w:r w:rsidRPr="00BF3DD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BF3DD5">
              <w:rPr>
                <w:sz w:val="22"/>
                <w:szCs w:val="22"/>
              </w:rPr>
              <w:t xml:space="preserve"> потребителю через торговые сети</w:t>
            </w:r>
          </w:p>
          <w:p w:rsidR="00B53029" w:rsidRPr="00BF3DD5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BF3DD5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910802" w:rsidRPr="00BF3DD5" w:rsidRDefault="00910802" w:rsidP="00F77FAC">
      <w:pPr>
        <w:jc w:val="center"/>
        <w:rPr>
          <w:rStyle w:val="ac"/>
          <w:sz w:val="22"/>
          <w:szCs w:val="22"/>
        </w:rPr>
      </w:pPr>
    </w:p>
    <w:p w:rsidR="006D4EBF" w:rsidRPr="00BF3DD5" w:rsidRDefault="006D4EBF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Default="003A6B90" w:rsidP="006D4EBF">
      <w:pPr>
        <w:ind w:left="9912"/>
        <w:rPr>
          <w:sz w:val="22"/>
          <w:szCs w:val="22"/>
        </w:rPr>
      </w:pPr>
    </w:p>
    <w:p w:rsidR="00BF3DD5" w:rsidRPr="00BF3DD5" w:rsidRDefault="00BF3DD5" w:rsidP="006D4EBF">
      <w:pPr>
        <w:ind w:left="9912"/>
        <w:rPr>
          <w:sz w:val="22"/>
          <w:szCs w:val="22"/>
        </w:rPr>
      </w:pPr>
    </w:p>
    <w:p w:rsidR="00513F83" w:rsidRDefault="00513F83" w:rsidP="00BF3DD5">
      <w:pPr>
        <w:rPr>
          <w:sz w:val="22"/>
          <w:szCs w:val="22"/>
        </w:rPr>
      </w:pPr>
    </w:p>
    <w:p w:rsidR="00BF3DD5" w:rsidRPr="00BF3DD5" w:rsidRDefault="00BF3DD5" w:rsidP="00BF3DD5">
      <w:pPr>
        <w:rPr>
          <w:sz w:val="22"/>
          <w:szCs w:val="22"/>
        </w:rPr>
      </w:pPr>
    </w:p>
    <w:p w:rsidR="00910802" w:rsidRDefault="00CC3A6A" w:rsidP="006D4EB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0802" w:rsidRPr="00BF3DD5">
        <w:rPr>
          <w:sz w:val="22"/>
          <w:szCs w:val="22"/>
        </w:rPr>
        <w:t xml:space="preserve">Приложение № </w:t>
      </w:r>
      <w:r w:rsidR="00CA5EBB" w:rsidRPr="00BF3DD5">
        <w:rPr>
          <w:sz w:val="22"/>
          <w:szCs w:val="22"/>
        </w:rPr>
        <w:t>3</w:t>
      </w:r>
    </w:p>
    <w:p w:rsidR="00CC3A6A" w:rsidRDefault="00CC3A6A" w:rsidP="00CC3A6A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241C72" w:rsidRPr="00BF3DD5">
        <w:rPr>
          <w:sz w:val="22"/>
          <w:szCs w:val="22"/>
        </w:rPr>
        <w:t>к</w:t>
      </w:r>
      <w:r w:rsidR="00910802" w:rsidRPr="00BF3DD5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 п</w:t>
      </w:r>
      <w:r w:rsidR="00910802" w:rsidRPr="00BF3DD5">
        <w:rPr>
          <w:sz w:val="22"/>
          <w:szCs w:val="22"/>
        </w:rPr>
        <w:t xml:space="preserve">рограмме </w:t>
      </w:r>
    </w:p>
    <w:p w:rsidR="00910802" w:rsidRPr="00BF3DD5" w:rsidRDefault="00CC3A6A" w:rsidP="00CC3A6A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910802" w:rsidRPr="00BF3DD5">
        <w:rPr>
          <w:sz w:val="22"/>
          <w:szCs w:val="22"/>
        </w:rPr>
        <w:t>«Развитие торговли</w:t>
      </w:r>
    </w:p>
    <w:p w:rsidR="00910802" w:rsidRPr="00842EC3" w:rsidRDefault="00910802" w:rsidP="00842EC3">
      <w:pPr>
        <w:jc w:val="center"/>
        <w:rPr>
          <w:sz w:val="22"/>
          <w:szCs w:val="22"/>
        </w:rPr>
      </w:pP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6D4EBF" w:rsidRPr="00BF3DD5">
        <w:rPr>
          <w:sz w:val="22"/>
          <w:szCs w:val="22"/>
        </w:rPr>
        <w:tab/>
      </w:r>
      <w:r w:rsidR="006D4EBF" w:rsidRPr="00BF3DD5">
        <w:rPr>
          <w:sz w:val="22"/>
          <w:szCs w:val="22"/>
        </w:rPr>
        <w:tab/>
      </w:r>
      <w:r w:rsidR="006D4EBF" w:rsidRPr="00BF3DD5">
        <w:rPr>
          <w:sz w:val="22"/>
          <w:szCs w:val="22"/>
        </w:rPr>
        <w:tab/>
      </w:r>
      <w:r w:rsidR="006D4EBF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    </w:t>
      </w:r>
      <w:r w:rsidR="00842EC3">
        <w:rPr>
          <w:sz w:val="22"/>
          <w:szCs w:val="22"/>
        </w:rPr>
        <w:t xml:space="preserve">    </w:t>
      </w:r>
      <w:r w:rsidRPr="00BF3DD5">
        <w:rPr>
          <w:sz w:val="22"/>
          <w:szCs w:val="22"/>
        </w:rPr>
        <w:t>в Орджоникид</w:t>
      </w:r>
      <w:r w:rsidR="00842EC3">
        <w:rPr>
          <w:sz w:val="22"/>
          <w:szCs w:val="22"/>
        </w:rPr>
        <w:t>зевском районе</w:t>
      </w:r>
      <w:r w:rsidRPr="00BF3DD5">
        <w:rPr>
          <w:sz w:val="22"/>
          <w:szCs w:val="22"/>
        </w:rPr>
        <w:t xml:space="preserve">»  </w:t>
      </w:r>
    </w:p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Информация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4171"/>
        <w:gridCol w:w="75"/>
      </w:tblGrid>
      <w:tr w:rsidR="00910802" w:rsidRPr="00BF3DD5" w:rsidTr="00B04658">
        <w:trPr>
          <w:gridAfter w:val="1"/>
          <w:wAfter w:w="75" w:type="dxa"/>
        </w:trPr>
        <w:tc>
          <w:tcPr>
            <w:tcW w:w="131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131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131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131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04658">
        <w:trPr>
          <w:gridAfter w:val="1"/>
          <w:wAfter w:w="75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13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F3DD5">
            <w:pPr>
              <w:pStyle w:val="ad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13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BF3DD5">
        <w:tc>
          <w:tcPr>
            <w:tcW w:w="13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3C30F2" w:rsidRPr="00BF3DD5" w:rsidRDefault="003C30F2" w:rsidP="003A6B90">
      <w:pPr>
        <w:rPr>
          <w:sz w:val="22"/>
          <w:szCs w:val="22"/>
        </w:rPr>
      </w:pPr>
    </w:p>
    <w:p w:rsidR="003A6B90" w:rsidRPr="00BF3DD5" w:rsidRDefault="003A6B90" w:rsidP="003A6B90">
      <w:pPr>
        <w:rPr>
          <w:sz w:val="22"/>
          <w:szCs w:val="22"/>
        </w:rPr>
      </w:pPr>
    </w:p>
    <w:p w:rsidR="003C30F2" w:rsidRDefault="003C30F2" w:rsidP="00910802">
      <w:pPr>
        <w:ind w:left="7080"/>
        <w:jc w:val="center"/>
        <w:rPr>
          <w:sz w:val="22"/>
          <w:szCs w:val="22"/>
        </w:rPr>
      </w:pPr>
    </w:p>
    <w:p w:rsidR="00BF3DD5" w:rsidRDefault="00BF3DD5" w:rsidP="00910802">
      <w:pPr>
        <w:ind w:left="7080"/>
        <w:jc w:val="center"/>
        <w:rPr>
          <w:sz w:val="22"/>
          <w:szCs w:val="22"/>
        </w:rPr>
      </w:pPr>
    </w:p>
    <w:p w:rsidR="00BF3DD5" w:rsidRDefault="00BF3DD5" w:rsidP="00910802">
      <w:pPr>
        <w:ind w:left="7080"/>
        <w:jc w:val="center"/>
        <w:rPr>
          <w:sz w:val="22"/>
          <w:szCs w:val="22"/>
        </w:rPr>
      </w:pPr>
    </w:p>
    <w:p w:rsidR="00BF3DD5" w:rsidRDefault="00BF3DD5" w:rsidP="00910802">
      <w:pPr>
        <w:ind w:left="7080"/>
        <w:jc w:val="center"/>
        <w:rPr>
          <w:sz w:val="22"/>
          <w:szCs w:val="22"/>
        </w:rPr>
      </w:pPr>
    </w:p>
    <w:p w:rsidR="00BF3DD5" w:rsidRDefault="00BF3DD5" w:rsidP="00910802">
      <w:pPr>
        <w:ind w:left="7080"/>
        <w:jc w:val="center"/>
        <w:rPr>
          <w:sz w:val="22"/>
          <w:szCs w:val="22"/>
        </w:rPr>
      </w:pPr>
    </w:p>
    <w:p w:rsidR="00BF3DD5" w:rsidRPr="00BF3DD5" w:rsidRDefault="00BF3DD5" w:rsidP="00910802">
      <w:pPr>
        <w:ind w:left="7080"/>
        <w:jc w:val="center"/>
        <w:rPr>
          <w:sz w:val="22"/>
          <w:szCs w:val="22"/>
        </w:rPr>
      </w:pPr>
    </w:p>
    <w:p w:rsidR="005E68AB" w:rsidRPr="00BF3DD5" w:rsidRDefault="005E68AB" w:rsidP="00910802">
      <w:pPr>
        <w:ind w:left="7080"/>
        <w:jc w:val="center"/>
        <w:rPr>
          <w:sz w:val="22"/>
          <w:szCs w:val="22"/>
        </w:rPr>
      </w:pPr>
    </w:p>
    <w:p w:rsidR="005E68AB" w:rsidRDefault="005E68AB" w:rsidP="00910802">
      <w:pPr>
        <w:ind w:left="7080"/>
        <w:jc w:val="center"/>
        <w:rPr>
          <w:sz w:val="22"/>
          <w:szCs w:val="22"/>
        </w:rPr>
      </w:pPr>
    </w:p>
    <w:p w:rsidR="00910802" w:rsidRPr="00BF3DD5" w:rsidRDefault="00456B96" w:rsidP="00997CE9">
      <w:pPr>
        <w:ind w:left="99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10802" w:rsidRPr="00BF3DD5">
        <w:rPr>
          <w:sz w:val="22"/>
          <w:szCs w:val="22"/>
        </w:rPr>
        <w:t xml:space="preserve">Приложение № </w:t>
      </w:r>
      <w:r w:rsidR="00C55311" w:rsidRPr="00BF3DD5">
        <w:rPr>
          <w:sz w:val="22"/>
          <w:szCs w:val="22"/>
        </w:rPr>
        <w:t>4</w:t>
      </w:r>
    </w:p>
    <w:p w:rsidR="00CC3A6A" w:rsidRDefault="00CC3A6A" w:rsidP="00CC3A6A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F21FE" w:rsidRPr="00BF3DD5">
        <w:rPr>
          <w:sz w:val="22"/>
          <w:szCs w:val="22"/>
        </w:rPr>
        <w:t xml:space="preserve">к </w:t>
      </w:r>
      <w:r>
        <w:rPr>
          <w:sz w:val="22"/>
          <w:szCs w:val="22"/>
        </w:rPr>
        <w:t>муниципальной п</w:t>
      </w:r>
      <w:r w:rsidR="00AF21FE" w:rsidRPr="00BF3DD5">
        <w:rPr>
          <w:sz w:val="22"/>
          <w:szCs w:val="22"/>
        </w:rPr>
        <w:t xml:space="preserve">рограмме </w:t>
      </w:r>
    </w:p>
    <w:p w:rsidR="00AF21FE" w:rsidRPr="00BF3DD5" w:rsidRDefault="00CC3A6A" w:rsidP="00CC3A6A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21FE" w:rsidRPr="00BF3DD5">
        <w:rPr>
          <w:sz w:val="22"/>
          <w:szCs w:val="22"/>
        </w:rPr>
        <w:t>«Развитие торговли</w:t>
      </w:r>
    </w:p>
    <w:p w:rsidR="005E68AB" w:rsidRPr="00BF3DD5" w:rsidRDefault="00AF21FE" w:rsidP="00842EC3">
      <w:pPr>
        <w:jc w:val="center"/>
        <w:rPr>
          <w:sz w:val="22"/>
          <w:szCs w:val="22"/>
        </w:rPr>
      </w:pP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997CE9" w:rsidRPr="00BF3DD5">
        <w:rPr>
          <w:sz w:val="22"/>
          <w:szCs w:val="22"/>
        </w:rPr>
        <w:tab/>
      </w:r>
      <w:r w:rsidR="00997CE9" w:rsidRPr="00BF3DD5">
        <w:rPr>
          <w:sz w:val="22"/>
          <w:szCs w:val="22"/>
        </w:rPr>
        <w:tab/>
      </w:r>
      <w:r w:rsidR="00997CE9" w:rsidRPr="00BF3DD5">
        <w:rPr>
          <w:sz w:val="22"/>
          <w:szCs w:val="22"/>
        </w:rPr>
        <w:tab/>
      </w:r>
      <w:r w:rsidR="00997CE9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     </w:t>
      </w:r>
      <w:r w:rsidR="00CC3A6A">
        <w:rPr>
          <w:sz w:val="22"/>
          <w:szCs w:val="22"/>
        </w:rPr>
        <w:t xml:space="preserve">   </w:t>
      </w:r>
      <w:r w:rsidRPr="00BF3DD5">
        <w:rPr>
          <w:sz w:val="22"/>
          <w:szCs w:val="22"/>
        </w:rPr>
        <w:t>в Орджоникидзевском районе</w:t>
      </w:r>
      <w:r w:rsidR="00842EC3">
        <w:rPr>
          <w:sz w:val="22"/>
          <w:szCs w:val="22"/>
        </w:rPr>
        <w:t>»</w:t>
      </w:r>
      <w:r w:rsidRPr="00BF3DD5">
        <w:rPr>
          <w:sz w:val="22"/>
          <w:szCs w:val="22"/>
        </w:rPr>
        <w:t xml:space="preserve">                                                  </w:t>
      </w:r>
      <w:r w:rsidR="00842EC3">
        <w:rPr>
          <w:sz w:val="22"/>
          <w:szCs w:val="22"/>
        </w:rPr>
        <w:t xml:space="preserve">                        </w:t>
      </w:r>
      <w:r w:rsidR="00020CC2" w:rsidRPr="00BF3DD5">
        <w:rPr>
          <w:sz w:val="22"/>
          <w:szCs w:val="22"/>
        </w:rPr>
        <w:t xml:space="preserve">  </w:t>
      </w:r>
    </w:p>
    <w:p w:rsidR="00910802" w:rsidRPr="00BF3DD5" w:rsidRDefault="00910802" w:rsidP="00020CC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020CC2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(наименование </w:t>
            </w:r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 программы</w:t>
            </w:r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(подпрограммы) Орджоникидзевского района)</w:t>
            </w:r>
          </w:p>
        </w:tc>
      </w:tr>
    </w:tbl>
    <w:p w:rsidR="00910802" w:rsidRPr="00BF3DD5" w:rsidRDefault="00910802" w:rsidP="00947C32">
      <w:pPr>
        <w:ind w:firstLine="69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10802" w:rsidRPr="00BF3DD5" w:rsidRDefault="00910802" w:rsidP="00947C32">
      <w:pPr>
        <w:ind w:left="5664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Профи-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нанси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ровано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  <w:hyperlink w:anchor="sub_1810" w:history="1">
              <w:r w:rsidRPr="00BF3DD5">
                <w:rPr>
                  <w:rStyle w:val="ab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910802" w:rsidRPr="00456B96" w:rsidRDefault="00456B96" w:rsidP="00910802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</w:t>
      </w:r>
      <w:r w:rsidR="00910802"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456B96" w:rsidRDefault="00456B96" w:rsidP="0021586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 xml:space="preserve"> подпрограмме. </w:t>
      </w:r>
    </w:p>
    <w:p w:rsidR="00203A68" w:rsidRPr="00456B96" w:rsidRDefault="00456B96" w:rsidP="0021586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910802" w:rsidRPr="00BF3DD5" w:rsidRDefault="00910802" w:rsidP="00203A68">
      <w:pPr>
        <w:ind w:left="10620"/>
        <w:rPr>
          <w:sz w:val="22"/>
          <w:szCs w:val="22"/>
        </w:rPr>
      </w:pPr>
      <w:r w:rsidRPr="00BF3DD5">
        <w:rPr>
          <w:sz w:val="22"/>
          <w:szCs w:val="22"/>
        </w:rPr>
        <w:lastRenderedPageBreak/>
        <w:t xml:space="preserve">Приложение </w:t>
      </w:r>
      <w:r w:rsidR="00BF3DD5">
        <w:rPr>
          <w:sz w:val="22"/>
          <w:szCs w:val="22"/>
        </w:rPr>
        <w:t xml:space="preserve">№ </w:t>
      </w:r>
      <w:r w:rsidR="00C55311" w:rsidRPr="00BF3DD5">
        <w:rPr>
          <w:sz w:val="22"/>
          <w:szCs w:val="22"/>
        </w:rPr>
        <w:t>5</w:t>
      </w:r>
    </w:p>
    <w:p w:rsidR="00CC3A6A" w:rsidRDefault="004D5CA5" w:rsidP="00203A68">
      <w:pPr>
        <w:ind w:left="9912" w:firstLine="708"/>
        <w:rPr>
          <w:sz w:val="22"/>
          <w:szCs w:val="22"/>
        </w:rPr>
      </w:pPr>
      <w:r w:rsidRPr="00BF3DD5">
        <w:rPr>
          <w:sz w:val="22"/>
          <w:szCs w:val="22"/>
        </w:rPr>
        <w:t xml:space="preserve">к </w:t>
      </w:r>
      <w:r w:rsidR="00CC3A6A">
        <w:rPr>
          <w:sz w:val="22"/>
          <w:szCs w:val="22"/>
        </w:rPr>
        <w:t>муниципальной п</w:t>
      </w:r>
      <w:r w:rsidRPr="00BF3DD5">
        <w:rPr>
          <w:sz w:val="22"/>
          <w:szCs w:val="22"/>
        </w:rPr>
        <w:t xml:space="preserve">рограмме </w:t>
      </w:r>
    </w:p>
    <w:p w:rsidR="004D5CA5" w:rsidRPr="00BF3DD5" w:rsidRDefault="004D5CA5" w:rsidP="00203A68">
      <w:pPr>
        <w:ind w:left="9912" w:firstLine="708"/>
        <w:rPr>
          <w:sz w:val="22"/>
          <w:szCs w:val="22"/>
        </w:rPr>
      </w:pPr>
      <w:r w:rsidRPr="00BF3DD5">
        <w:rPr>
          <w:sz w:val="22"/>
          <w:szCs w:val="22"/>
        </w:rPr>
        <w:t>«Развитие торговли</w:t>
      </w:r>
    </w:p>
    <w:p w:rsidR="004D5CA5" w:rsidRPr="00BF3DD5" w:rsidRDefault="004D5CA5" w:rsidP="004D5CA5">
      <w:pPr>
        <w:jc w:val="center"/>
        <w:rPr>
          <w:sz w:val="22"/>
          <w:szCs w:val="22"/>
        </w:rPr>
      </w:pP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   </w:t>
      </w:r>
      <w:r w:rsidR="00CC3A6A">
        <w:rPr>
          <w:sz w:val="22"/>
          <w:szCs w:val="22"/>
        </w:rPr>
        <w:t xml:space="preserve">   </w:t>
      </w:r>
      <w:r w:rsidRPr="00BF3DD5">
        <w:rPr>
          <w:sz w:val="22"/>
          <w:szCs w:val="22"/>
        </w:rPr>
        <w:t>в Орджоникидзевском районе</w:t>
      </w:r>
      <w:r w:rsidR="00842EC3">
        <w:rPr>
          <w:sz w:val="22"/>
          <w:szCs w:val="22"/>
        </w:rPr>
        <w:t>»</w:t>
      </w:r>
      <w:r w:rsidRPr="00BF3DD5">
        <w:rPr>
          <w:sz w:val="22"/>
          <w:szCs w:val="22"/>
        </w:rPr>
        <w:t xml:space="preserve">                                                  </w:t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</w:t>
      </w:r>
    </w:p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10802" w:rsidRPr="00BF3DD5" w:rsidRDefault="00674065" w:rsidP="00910802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10802"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10802" w:rsidRPr="00BF3DD5" w:rsidRDefault="00910802" w:rsidP="0091080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910802" w:rsidRPr="00BF3DD5" w:rsidTr="00A129A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10802" w:rsidRPr="00BF3DD5" w:rsidTr="00A129A4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674065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674065" w:rsidRDefault="00674065" w:rsidP="00910802">
      <w:pPr>
        <w:pStyle w:val="ae"/>
        <w:ind w:left="-426"/>
        <w:jc w:val="center"/>
        <w:rPr>
          <w:rFonts w:ascii="Times New Roman" w:hAnsi="Times New Roman" w:cs="Times New Roman"/>
        </w:rPr>
      </w:pPr>
    </w:p>
    <w:p w:rsidR="00910802" w:rsidRPr="00BF3DD5" w:rsidRDefault="00910802" w:rsidP="00910802">
      <w:pPr>
        <w:pStyle w:val="ae"/>
        <w:ind w:left="-426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910802" w:rsidRPr="00BF3DD5" w:rsidSect="00BF3DD5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D7" w:rsidRDefault="004A51D7" w:rsidP="001C05EE">
      <w:r>
        <w:separator/>
      </w:r>
    </w:p>
  </w:endnote>
  <w:endnote w:type="continuationSeparator" w:id="0">
    <w:p w:rsidR="004A51D7" w:rsidRDefault="004A51D7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87" w:rsidRDefault="007501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2966"/>
    </w:sdtPr>
    <w:sdtEndPr/>
    <w:sdtContent>
      <w:p w:rsidR="00750187" w:rsidRDefault="007501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23">
          <w:rPr>
            <w:noProof/>
          </w:rPr>
          <w:t>8</w:t>
        </w:r>
        <w:r>
          <w:fldChar w:fldCharType="end"/>
        </w:r>
      </w:p>
    </w:sdtContent>
  </w:sdt>
  <w:p w:rsidR="00750187" w:rsidRDefault="007501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4574"/>
    </w:sdtPr>
    <w:sdtEndPr/>
    <w:sdtContent>
      <w:p w:rsidR="00750187" w:rsidRDefault="004A51D7">
        <w:pPr>
          <w:pStyle w:val="a8"/>
          <w:jc w:val="right"/>
        </w:pPr>
      </w:p>
    </w:sdtContent>
  </w:sdt>
  <w:p w:rsidR="00750187" w:rsidRDefault="007501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D7" w:rsidRDefault="004A51D7" w:rsidP="001C05EE">
      <w:r>
        <w:separator/>
      </w:r>
    </w:p>
  </w:footnote>
  <w:footnote w:type="continuationSeparator" w:id="0">
    <w:p w:rsidR="004A51D7" w:rsidRDefault="004A51D7" w:rsidP="001C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87" w:rsidRDefault="007501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87" w:rsidRDefault="007501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87" w:rsidRDefault="0075018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87" w:rsidRDefault="00750187" w:rsidP="00D7407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0187" w:rsidRDefault="00750187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</w:sdtPr>
    <w:sdtEndPr/>
    <w:sdtContent>
      <w:p w:rsidR="00750187" w:rsidRDefault="004A51D7">
        <w:pPr>
          <w:pStyle w:val="a6"/>
          <w:jc w:val="right"/>
        </w:pPr>
      </w:p>
    </w:sdtContent>
  </w:sdt>
  <w:p w:rsidR="00750187" w:rsidRPr="007927FF" w:rsidRDefault="00750187" w:rsidP="00792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E66"/>
    <w:rsid w:val="00000B72"/>
    <w:rsid w:val="00000DBD"/>
    <w:rsid w:val="000115BF"/>
    <w:rsid w:val="00016E65"/>
    <w:rsid w:val="00020CC2"/>
    <w:rsid w:val="0004730D"/>
    <w:rsid w:val="000511CF"/>
    <w:rsid w:val="00052CDC"/>
    <w:rsid w:val="00053EC1"/>
    <w:rsid w:val="0005493D"/>
    <w:rsid w:val="00057423"/>
    <w:rsid w:val="0006111D"/>
    <w:rsid w:val="00062052"/>
    <w:rsid w:val="000638C0"/>
    <w:rsid w:val="00072E66"/>
    <w:rsid w:val="00080E5F"/>
    <w:rsid w:val="000915AA"/>
    <w:rsid w:val="00095AFA"/>
    <w:rsid w:val="00097158"/>
    <w:rsid w:val="000A0582"/>
    <w:rsid w:val="000A13A7"/>
    <w:rsid w:val="000A3C66"/>
    <w:rsid w:val="000B2EA2"/>
    <w:rsid w:val="000C7D18"/>
    <w:rsid w:val="000D1578"/>
    <w:rsid w:val="000D2E5F"/>
    <w:rsid w:val="000E4236"/>
    <w:rsid w:val="000E4DE8"/>
    <w:rsid w:val="000F7691"/>
    <w:rsid w:val="001022C5"/>
    <w:rsid w:val="00126284"/>
    <w:rsid w:val="00126A1D"/>
    <w:rsid w:val="001541F9"/>
    <w:rsid w:val="00154688"/>
    <w:rsid w:val="00157752"/>
    <w:rsid w:val="00192216"/>
    <w:rsid w:val="00192CC6"/>
    <w:rsid w:val="001A7A75"/>
    <w:rsid w:val="001B1225"/>
    <w:rsid w:val="001B424B"/>
    <w:rsid w:val="001C05EE"/>
    <w:rsid w:val="001C1D0B"/>
    <w:rsid w:val="001D4ACB"/>
    <w:rsid w:val="001E443B"/>
    <w:rsid w:val="001F354D"/>
    <w:rsid w:val="001F7D41"/>
    <w:rsid w:val="00203A68"/>
    <w:rsid w:val="00203DC0"/>
    <w:rsid w:val="002106B7"/>
    <w:rsid w:val="00214EA9"/>
    <w:rsid w:val="00215860"/>
    <w:rsid w:val="00215F6F"/>
    <w:rsid w:val="002212EA"/>
    <w:rsid w:val="002232BE"/>
    <w:rsid w:val="00224C7C"/>
    <w:rsid w:val="00226DFA"/>
    <w:rsid w:val="00230836"/>
    <w:rsid w:val="002340F3"/>
    <w:rsid w:val="0023431C"/>
    <w:rsid w:val="00241C72"/>
    <w:rsid w:val="00250AB9"/>
    <w:rsid w:val="00256D96"/>
    <w:rsid w:val="00261BBC"/>
    <w:rsid w:val="002627D5"/>
    <w:rsid w:val="00264113"/>
    <w:rsid w:val="0026642E"/>
    <w:rsid w:val="002714E5"/>
    <w:rsid w:val="00292733"/>
    <w:rsid w:val="002A758F"/>
    <w:rsid w:val="002B5BC2"/>
    <w:rsid w:val="002C3899"/>
    <w:rsid w:val="002C5338"/>
    <w:rsid w:val="002E1D9C"/>
    <w:rsid w:val="002E4F0C"/>
    <w:rsid w:val="00306007"/>
    <w:rsid w:val="00306401"/>
    <w:rsid w:val="00332139"/>
    <w:rsid w:val="00347572"/>
    <w:rsid w:val="00351088"/>
    <w:rsid w:val="003609F9"/>
    <w:rsid w:val="00366712"/>
    <w:rsid w:val="00374765"/>
    <w:rsid w:val="00380069"/>
    <w:rsid w:val="00383966"/>
    <w:rsid w:val="00383F99"/>
    <w:rsid w:val="0039311C"/>
    <w:rsid w:val="00394D13"/>
    <w:rsid w:val="00396F3E"/>
    <w:rsid w:val="003A634B"/>
    <w:rsid w:val="003A6B90"/>
    <w:rsid w:val="003A7741"/>
    <w:rsid w:val="003B71B7"/>
    <w:rsid w:val="003C0C32"/>
    <w:rsid w:val="003C30F2"/>
    <w:rsid w:val="003C78B6"/>
    <w:rsid w:val="003E17EA"/>
    <w:rsid w:val="003E1C4C"/>
    <w:rsid w:val="003F42C0"/>
    <w:rsid w:val="004074D7"/>
    <w:rsid w:val="00414DFE"/>
    <w:rsid w:val="00415372"/>
    <w:rsid w:val="00415F64"/>
    <w:rsid w:val="0041647E"/>
    <w:rsid w:val="00416C20"/>
    <w:rsid w:val="004264B3"/>
    <w:rsid w:val="00426D76"/>
    <w:rsid w:val="0045244B"/>
    <w:rsid w:val="00453209"/>
    <w:rsid w:val="00456324"/>
    <w:rsid w:val="00456B96"/>
    <w:rsid w:val="00460058"/>
    <w:rsid w:val="00466EFF"/>
    <w:rsid w:val="00475F39"/>
    <w:rsid w:val="00481AA0"/>
    <w:rsid w:val="00483C46"/>
    <w:rsid w:val="004914A7"/>
    <w:rsid w:val="00493903"/>
    <w:rsid w:val="004958F4"/>
    <w:rsid w:val="00496A43"/>
    <w:rsid w:val="00496AF3"/>
    <w:rsid w:val="004A51A9"/>
    <w:rsid w:val="004A51D7"/>
    <w:rsid w:val="004B0515"/>
    <w:rsid w:val="004B2055"/>
    <w:rsid w:val="004C04C3"/>
    <w:rsid w:val="004C0EA5"/>
    <w:rsid w:val="004C0EF4"/>
    <w:rsid w:val="004C4F86"/>
    <w:rsid w:val="004C5849"/>
    <w:rsid w:val="004C6714"/>
    <w:rsid w:val="004D0EE0"/>
    <w:rsid w:val="004D2F06"/>
    <w:rsid w:val="004D5CA5"/>
    <w:rsid w:val="004E6689"/>
    <w:rsid w:val="004F6D92"/>
    <w:rsid w:val="00506D9A"/>
    <w:rsid w:val="00513F83"/>
    <w:rsid w:val="00514B95"/>
    <w:rsid w:val="005152D8"/>
    <w:rsid w:val="0054393E"/>
    <w:rsid w:val="00546CF3"/>
    <w:rsid w:val="005500D8"/>
    <w:rsid w:val="005552E1"/>
    <w:rsid w:val="0057752B"/>
    <w:rsid w:val="00577D11"/>
    <w:rsid w:val="005871BE"/>
    <w:rsid w:val="00594320"/>
    <w:rsid w:val="00595917"/>
    <w:rsid w:val="005A2F60"/>
    <w:rsid w:val="005B0015"/>
    <w:rsid w:val="005C45CA"/>
    <w:rsid w:val="005C4C4C"/>
    <w:rsid w:val="005C57DC"/>
    <w:rsid w:val="005E68AB"/>
    <w:rsid w:val="005F7D80"/>
    <w:rsid w:val="00626BF7"/>
    <w:rsid w:val="006323CE"/>
    <w:rsid w:val="00632880"/>
    <w:rsid w:val="00634C5D"/>
    <w:rsid w:val="00636070"/>
    <w:rsid w:val="0064752C"/>
    <w:rsid w:val="0064763E"/>
    <w:rsid w:val="0065645C"/>
    <w:rsid w:val="0066256C"/>
    <w:rsid w:val="0066383A"/>
    <w:rsid w:val="00674065"/>
    <w:rsid w:val="00677BF6"/>
    <w:rsid w:val="006800C4"/>
    <w:rsid w:val="00684272"/>
    <w:rsid w:val="006A282C"/>
    <w:rsid w:val="006A7845"/>
    <w:rsid w:val="006B376D"/>
    <w:rsid w:val="006C2088"/>
    <w:rsid w:val="006C5824"/>
    <w:rsid w:val="006D092B"/>
    <w:rsid w:val="006D4EBF"/>
    <w:rsid w:val="006D6778"/>
    <w:rsid w:val="006D7F6A"/>
    <w:rsid w:val="006F513F"/>
    <w:rsid w:val="00704826"/>
    <w:rsid w:val="00734C4C"/>
    <w:rsid w:val="0073646F"/>
    <w:rsid w:val="007457FB"/>
    <w:rsid w:val="00750187"/>
    <w:rsid w:val="007555DA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B5E13"/>
    <w:rsid w:val="007C0929"/>
    <w:rsid w:val="007C275D"/>
    <w:rsid w:val="007C7465"/>
    <w:rsid w:val="007D50F2"/>
    <w:rsid w:val="007D6781"/>
    <w:rsid w:val="00804FDC"/>
    <w:rsid w:val="00813467"/>
    <w:rsid w:val="008145B6"/>
    <w:rsid w:val="00823B6C"/>
    <w:rsid w:val="0082445B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7437F"/>
    <w:rsid w:val="008812E0"/>
    <w:rsid w:val="0088755D"/>
    <w:rsid w:val="00890361"/>
    <w:rsid w:val="00892815"/>
    <w:rsid w:val="008B71C9"/>
    <w:rsid w:val="008C0474"/>
    <w:rsid w:val="008C4EC5"/>
    <w:rsid w:val="008D3106"/>
    <w:rsid w:val="008D68AE"/>
    <w:rsid w:val="008D6F26"/>
    <w:rsid w:val="008E1619"/>
    <w:rsid w:val="008F39CC"/>
    <w:rsid w:val="00905002"/>
    <w:rsid w:val="00910802"/>
    <w:rsid w:val="00920C65"/>
    <w:rsid w:val="00920FBD"/>
    <w:rsid w:val="0092225D"/>
    <w:rsid w:val="0093031E"/>
    <w:rsid w:val="00931092"/>
    <w:rsid w:val="00932146"/>
    <w:rsid w:val="00934629"/>
    <w:rsid w:val="00947C32"/>
    <w:rsid w:val="00960AB5"/>
    <w:rsid w:val="00961B5A"/>
    <w:rsid w:val="009643B4"/>
    <w:rsid w:val="009657FC"/>
    <w:rsid w:val="0097744C"/>
    <w:rsid w:val="009804EC"/>
    <w:rsid w:val="00986480"/>
    <w:rsid w:val="00991573"/>
    <w:rsid w:val="00991AB3"/>
    <w:rsid w:val="00997CE9"/>
    <w:rsid w:val="009A02FB"/>
    <w:rsid w:val="009A0A95"/>
    <w:rsid w:val="009A0CFF"/>
    <w:rsid w:val="009A6A6C"/>
    <w:rsid w:val="009B2A4B"/>
    <w:rsid w:val="009B7D6F"/>
    <w:rsid w:val="009C5A3D"/>
    <w:rsid w:val="009D1141"/>
    <w:rsid w:val="009D221A"/>
    <w:rsid w:val="009D7168"/>
    <w:rsid w:val="009E1E8B"/>
    <w:rsid w:val="009E5BC9"/>
    <w:rsid w:val="009F1FB6"/>
    <w:rsid w:val="009F67C7"/>
    <w:rsid w:val="00A012A5"/>
    <w:rsid w:val="00A02424"/>
    <w:rsid w:val="00A0732C"/>
    <w:rsid w:val="00A11AF1"/>
    <w:rsid w:val="00A129A4"/>
    <w:rsid w:val="00A40B75"/>
    <w:rsid w:val="00A43383"/>
    <w:rsid w:val="00A46D33"/>
    <w:rsid w:val="00A528DB"/>
    <w:rsid w:val="00A5361B"/>
    <w:rsid w:val="00A654FF"/>
    <w:rsid w:val="00A65EFB"/>
    <w:rsid w:val="00A67E1F"/>
    <w:rsid w:val="00A73AD2"/>
    <w:rsid w:val="00A90319"/>
    <w:rsid w:val="00A935FB"/>
    <w:rsid w:val="00A93A5D"/>
    <w:rsid w:val="00A94918"/>
    <w:rsid w:val="00AA7950"/>
    <w:rsid w:val="00AB24DD"/>
    <w:rsid w:val="00AB42C8"/>
    <w:rsid w:val="00AB5B59"/>
    <w:rsid w:val="00AC5944"/>
    <w:rsid w:val="00AD3DB3"/>
    <w:rsid w:val="00AD5E1F"/>
    <w:rsid w:val="00AD7DBB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EC0"/>
    <w:rsid w:val="00B2201C"/>
    <w:rsid w:val="00B4687C"/>
    <w:rsid w:val="00B5226B"/>
    <w:rsid w:val="00B53029"/>
    <w:rsid w:val="00B54E3C"/>
    <w:rsid w:val="00B56466"/>
    <w:rsid w:val="00B6216F"/>
    <w:rsid w:val="00B86A2F"/>
    <w:rsid w:val="00B87350"/>
    <w:rsid w:val="00B95EC7"/>
    <w:rsid w:val="00B97495"/>
    <w:rsid w:val="00B97F58"/>
    <w:rsid w:val="00BA4818"/>
    <w:rsid w:val="00BA648F"/>
    <w:rsid w:val="00BB30E5"/>
    <w:rsid w:val="00BB3EBE"/>
    <w:rsid w:val="00BB7F5E"/>
    <w:rsid w:val="00BC395B"/>
    <w:rsid w:val="00BE1188"/>
    <w:rsid w:val="00BE5926"/>
    <w:rsid w:val="00BF3DD5"/>
    <w:rsid w:val="00C01718"/>
    <w:rsid w:val="00C05B5C"/>
    <w:rsid w:val="00C0764D"/>
    <w:rsid w:val="00C13051"/>
    <w:rsid w:val="00C205F0"/>
    <w:rsid w:val="00C2064D"/>
    <w:rsid w:val="00C23A86"/>
    <w:rsid w:val="00C353EE"/>
    <w:rsid w:val="00C41488"/>
    <w:rsid w:val="00C43CF3"/>
    <w:rsid w:val="00C4741A"/>
    <w:rsid w:val="00C52750"/>
    <w:rsid w:val="00C55311"/>
    <w:rsid w:val="00C613FC"/>
    <w:rsid w:val="00C63081"/>
    <w:rsid w:val="00C760AB"/>
    <w:rsid w:val="00C76275"/>
    <w:rsid w:val="00C76AE6"/>
    <w:rsid w:val="00C812A0"/>
    <w:rsid w:val="00C82879"/>
    <w:rsid w:val="00C833EB"/>
    <w:rsid w:val="00C84B76"/>
    <w:rsid w:val="00C8599C"/>
    <w:rsid w:val="00C93466"/>
    <w:rsid w:val="00CA088B"/>
    <w:rsid w:val="00CA1444"/>
    <w:rsid w:val="00CA5488"/>
    <w:rsid w:val="00CA54BF"/>
    <w:rsid w:val="00CA5EBB"/>
    <w:rsid w:val="00CB2262"/>
    <w:rsid w:val="00CB2299"/>
    <w:rsid w:val="00CB5D18"/>
    <w:rsid w:val="00CC3A6A"/>
    <w:rsid w:val="00CD3232"/>
    <w:rsid w:val="00CE1CF8"/>
    <w:rsid w:val="00CE2CEA"/>
    <w:rsid w:val="00CE58C3"/>
    <w:rsid w:val="00CF15BA"/>
    <w:rsid w:val="00CF3336"/>
    <w:rsid w:val="00CF3A61"/>
    <w:rsid w:val="00CF5EC5"/>
    <w:rsid w:val="00CF65E5"/>
    <w:rsid w:val="00D01E23"/>
    <w:rsid w:val="00D131E0"/>
    <w:rsid w:val="00D2396B"/>
    <w:rsid w:val="00D24598"/>
    <w:rsid w:val="00D27AEC"/>
    <w:rsid w:val="00D32360"/>
    <w:rsid w:val="00D335AD"/>
    <w:rsid w:val="00D421A8"/>
    <w:rsid w:val="00D56E53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B71F1"/>
    <w:rsid w:val="00DC718A"/>
    <w:rsid w:val="00DD2149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5E08"/>
    <w:rsid w:val="00E47F97"/>
    <w:rsid w:val="00E50C7D"/>
    <w:rsid w:val="00E54659"/>
    <w:rsid w:val="00E62856"/>
    <w:rsid w:val="00E66603"/>
    <w:rsid w:val="00E70C26"/>
    <w:rsid w:val="00E7400E"/>
    <w:rsid w:val="00E84167"/>
    <w:rsid w:val="00E9487F"/>
    <w:rsid w:val="00EA7C18"/>
    <w:rsid w:val="00EB22E6"/>
    <w:rsid w:val="00EB47E2"/>
    <w:rsid w:val="00EC166D"/>
    <w:rsid w:val="00ED38F0"/>
    <w:rsid w:val="00EE1678"/>
    <w:rsid w:val="00EF1BC9"/>
    <w:rsid w:val="00EF1C61"/>
    <w:rsid w:val="00F01DAC"/>
    <w:rsid w:val="00F104A6"/>
    <w:rsid w:val="00F14594"/>
    <w:rsid w:val="00F263E9"/>
    <w:rsid w:val="00F36861"/>
    <w:rsid w:val="00F37429"/>
    <w:rsid w:val="00F479D1"/>
    <w:rsid w:val="00F5495E"/>
    <w:rsid w:val="00F549DE"/>
    <w:rsid w:val="00F57266"/>
    <w:rsid w:val="00F621F3"/>
    <w:rsid w:val="00F67A95"/>
    <w:rsid w:val="00F77FAC"/>
    <w:rsid w:val="00F84BB0"/>
    <w:rsid w:val="00F853D8"/>
    <w:rsid w:val="00F90BB4"/>
    <w:rsid w:val="00F940F8"/>
    <w:rsid w:val="00F95847"/>
    <w:rsid w:val="00F95DFB"/>
    <w:rsid w:val="00F96996"/>
    <w:rsid w:val="00FA7E9C"/>
    <w:rsid w:val="00FB090B"/>
    <w:rsid w:val="00FB3377"/>
    <w:rsid w:val="00FB4015"/>
    <w:rsid w:val="00FC6BC3"/>
    <w:rsid w:val="00FC7E72"/>
    <w:rsid w:val="00FD07C4"/>
    <w:rsid w:val="00FD1776"/>
    <w:rsid w:val="00FD5F7A"/>
    <w:rsid w:val="00FD7E8E"/>
    <w:rsid w:val="00FE05B4"/>
    <w:rsid w:val="00FF504B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A0705-70C3-46F4-985A-F1A360E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paragraph" w:customStyle="1" w:styleId="ConsPlusTitle">
    <w:name w:val="ConsPlusTitle"/>
    <w:rsid w:val="0005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29D678393FF2392DB020D5D200FECE47B7211C6BA16192F2B4AA74BEF3AERDC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9D678393FF2392DB020D5D200FECE47B7201765AD6092F2B4AA74BEF3ED1C8AF9A4AEBBC085E4FAA7R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ADE583311B1D394C62E8F6138D0E1ED8ED63E4F92793B1B435F3B3DC78C1C3ZBu4D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ADE583311B1D394C62E8E010E1511BD2E734EDFE2D90E1EF6AA8EE8BZ7u1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9D678393FF2392DB020D5D200FECE47B7211C6BA16192F2B4AA74BEF3ED1C8AF9A4AEBBC085E5F2A7RC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ADE583311B1D394C62E8E010E1511BD2E63CE8F82D90E1EF6AA8EE8B71CB94F324E4DCC863902DZ2u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A53C-AF99-438A-9C89-4FC237C8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Kicx</cp:lastModifiedBy>
  <cp:revision>13</cp:revision>
  <cp:lastPrinted>2020-09-11T06:02:00Z</cp:lastPrinted>
  <dcterms:created xsi:type="dcterms:W3CDTF">2020-09-11T03:48:00Z</dcterms:created>
  <dcterms:modified xsi:type="dcterms:W3CDTF">2020-10-20T08:16:00Z</dcterms:modified>
</cp:coreProperties>
</file>